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D414196"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793529">
        <w:rPr>
          <w:rFonts w:cs="Arial"/>
          <w:bCs/>
          <w:sz w:val="28"/>
        </w:rPr>
        <w:t>#106</w:t>
      </w:r>
      <w:r w:rsidR="00C70097">
        <w:rPr>
          <w:rFonts w:cs="Arial"/>
          <w:bCs/>
          <w:sz w:val="28"/>
        </w:rPr>
        <w:t>-</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B86122">
        <w:rPr>
          <w:rFonts w:eastAsia="MS Mincho" w:cs="Arial"/>
          <w:bCs/>
          <w:sz w:val="28"/>
          <w:szCs w:val="24"/>
          <w:lang w:val="en-US"/>
        </w:rPr>
        <w:t>7067</w:t>
      </w:r>
    </w:p>
    <w:p w14:paraId="6D9A9A80" w14:textId="3B1E6EA1" w:rsidR="006517D0" w:rsidRPr="0011601D" w:rsidRDefault="00793529" w:rsidP="006517D0">
      <w:pPr>
        <w:pStyle w:val="Header"/>
        <w:tabs>
          <w:tab w:val="center" w:pos="4536"/>
          <w:tab w:val="right" w:pos="8280"/>
          <w:tab w:val="right" w:pos="9781"/>
        </w:tabs>
        <w:spacing w:after="240"/>
        <w:ind w:right="-58"/>
        <w:rPr>
          <w:rFonts w:cs="Arial"/>
          <w:bCs/>
          <w:sz w:val="28"/>
          <w:szCs w:val="24"/>
          <w:lang w:eastAsia="zh-TW"/>
        </w:rPr>
      </w:pPr>
      <w:r w:rsidRPr="00793529">
        <w:rPr>
          <w:rFonts w:cs="Arial"/>
          <w:bCs/>
          <w:sz w:val="28"/>
        </w:rPr>
        <w:t>e-M</w:t>
      </w:r>
      <w:r>
        <w:rPr>
          <w:rFonts w:cs="Arial"/>
          <w:bCs/>
          <w:sz w:val="28"/>
        </w:rPr>
        <w:t>eeting, August 16th – 27</w:t>
      </w:r>
      <w:r w:rsidRPr="009C1A32">
        <w:rPr>
          <w:rFonts w:cs="Arial"/>
          <w:bCs/>
          <w:sz w:val="28"/>
          <w:vertAlign w:val="superscript"/>
        </w:rPr>
        <w:t>th</w:t>
      </w:r>
      <w:r>
        <w:rPr>
          <w:rFonts w:cs="Arial"/>
          <w:bCs/>
          <w:sz w:val="28"/>
        </w:rPr>
        <w:t xml:space="preserve">,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53A61C63"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6C53DC">
        <w:rPr>
          <w:rFonts w:cs="Arial"/>
          <w:bCs/>
          <w:sz w:val="28"/>
          <w:szCs w:val="24"/>
          <w:lang w:val="en-US" w:eastAsia="zh-TW"/>
        </w:rPr>
        <w:t>2</w:t>
      </w:r>
    </w:p>
    <w:p w14:paraId="535CFB2C" w14:textId="3882BD3E"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0E985BA4"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C70097">
        <w:rPr>
          <w:rFonts w:cs="Arial"/>
          <w:bCs/>
          <w:sz w:val="28"/>
          <w:szCs w:val="24"/>
          <w:lang w:val="en-US" w:eastAsia="zh-TW"/>
        </w:rPr>
        <w:t>T</w:t>
      </w:r>
      <w:r w:rsidR="00C70097" w:rsidRPr="00C70097">
        <w:rPr>
          <w:rFonts w:cs="Arial"/>
          <w:bCs/>
          <w:sz w:val="28"/>
          <w:szCs w:val="24"/>
          <w:lang w:val="en-US" w:eastAsia="zh-TW"/>
        </w:rPr>
        <w:t xml:space="preserve">ime and frequency synchronization </w:t>
      </w:r>
      <w:r w:rsidR="00C70097">
        <w:rPr>
          <w:rFonts w:cs="Arial"/>
          <w:bCs/>
          <w:sz w:val="28"/>
          <w:szCs w:val="24"/>
          <w:lang w:val="en-US" w:eastAsia="zh-TW"/>
        </w:rPr>
        <w:t>Enhancements in</w:t>
      </w:r>
      <w:r w:rsidR="00CB0CB9">
        <w:rPr>
          <w:rFonts w:cs="Arial"/>
          <w:bCs/>
          <w:sz w:val="28"/>
          <w:szCs w:val="24"/>
          <w:lang w:val="en-US" w:eastAsia="zh-TW"/>
        </w:rPr>
        <w:t xml:space="preserve"> IoT </w:t>
      </w:r>
      <w:r w:rsidR="00735E52" w:rsidRPr="00735E52">
        <w:rPr>
          <w:rFonts w:cs="Arial"/>
          <w:bCs/>
          <w:sz w:val="28"/>
          <w:szCs w:val="24"/>
          <w:lang w:val="en-US" w:eastAsia="zh-TW"/>
        </w:rPr>
        <w:t xml:space="preserve">NTN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5EF97AC9" w14:textId="53C95473" w:rsidR="00A300F0" w:rsidRDefault="001D7EB5" w:rsidP="00A300F0">
      <w:bookmarkStart w:id="2" w:name="_Ref481671177"/>
      <w:r>
        <w:t>At the RAN#92</w:t>
      </w:r>
      <w:r w:rsidR="00A300F0" w:rsidRPr="0093715E">
        <w:t xml:space="preserve"> meeting, a new </w:t>
      </w:r>
      <w:r>
        <w:t>Work</w:t>
      </w:r>
      <w:r w:rsidR="00A300F0" w:rsidRPr="0093715E">
        <w:t xml:space="preserve"> Item was approved for IoT Non Terrestrial Network (NTN)</w:t>
      </w:r>
      <w:r w:rsidR="00A300F0">
        <w:t xml:space="preserve"> and revised in RAN#91</w:t>
      </w:r>
      <w:r w:rsidR="00A300F0" w:rsidRPr="0093715E">
        <w:t xml:space="preserve"> [1]</w:t>
      </w:r>
      <w:r w:rsidR="00A300F0">
        <w:t xml:space="preserve">. </w:t>
      </w:r>
      <w:r w:rsidR="00E700C2">
        <w:t xml:space="preserve">This TDoc addresses aspects of </w:t>
      </w:r>
      <w:r w:rsidR="00E700C2" w:rsidRPr="00E700C2">
        <w:t>Time and frequency synchronization Enhancements in IoT NTN</w:t>
      </w:r>
      <w:r w:rsidR="00E700C2">
        <w:t>.</w:t>
      </w:r>
    </w:p>
    <w:p w14:paraId="1CB83806" w14:textId="77777777" w:rsidR="00D0795B" w:rsidRDefault="00D0795B" w:rsidP="006C4883">
      <w:pPr>
        <w:rPr>
          <w:bCs/>
          <w:lang w:val="en-US"/>
        </w:rPr>
      </w:pPr>
    </w:p>
    <w:p w14:paraId="3E9FC0BF" w14:textId="26EF00DE" w:rsidR="000D582B" w:rsidRPr="000D582B" w:rsidRDefault="00CD36E7" w:rsidP="000D582B">
      <w:pPr>
        <w:pStyle w:val="Heading1"/>
        <w:rPr>
          <w:lang w:eastAsia="zh-TW"/>
        </w:rPr>
      </w:pPr>
      <w:r>
        <w:rPr>
          <w:lang w:eastAsia="zh-TW"/>
        </w:rPr>
        <w:t>Validity timer for UL Synchronization</w:t>
      </w:r>
    </w:p>
    <w:p w14:paraId="637A741D" w14:textId="2E2CE10E" w:rsidR="00E700C2" w:rsidRDefault="00E700C2" w:rsidP="000D582B">
      <w:pPr>
        <w:pStyle w:val="BodyText"/>
        <w:rPr>
          <w:lang w:eastAsia="zh-CN"/>
        </w:rPr>
      </w:pPr>
      <w:r>
        <w:rPr>
          <w:lang w:eastAsia="zh-CN"/>
        </w:rPr>
        <w:t xml:space="preserve">In Rel-17 IoT NTN Work Item [1], </w:t>
      </w:r>
      <w:r w:rsidRPr="00E700C2">
        <w:rPr>
          <w:lang w:eastAsia="zh-CN"/>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r>
        <w:rPr>
          <w:lang w:eastAsia="zh-CN"/>
        </w:rPr>
        <w:t xml:space="preserve"> There are two objectives that we addressed in this section:</w:t>
      </w:r>
    </w:p>
    <w:p w14:paraId="71C1AD93" w14:textId="701D0936" w:rsidR="00E700C2" w:rsidRDefault="00E700C2" w:rsidP="00E700C2">
      <w:pPr>
        <w:pStyle w:val="BodyText"/>
        <w:numPr>
          <w:ilvl w:val="0"/>
          <w:numId w:val="13"/>
        </w:numPr>
        <w:rPr>
          <w:lang w:eastAsia="zh-CN"/>
        </w:rPr>
      </w:pPr>
      <w:r w:rsidRPr="00E700C2">
        <w:rPr>
          <w:lang w:eastAsia="zh-CN"/>
        </w:rPr>
        <w:t>Validity timer for UL synchronization: satellite ephemeris, and potentially other aspects</w:t>
      </w:r>
    </w:p>
    <w:p w14:paraId="0AC2AB48" w14:textId="11B1B57C" w:rsidR="00E700C2" w:rsidRDefault="00E700C2" w:rsidP="00E700C2">
      <w:pPr>
        <w:pStyle w:val="BodyText"/>
        <w:numPr>
          <w:ilvl w:val="0"/>
          <w:numId w:val="13"/>
        </w:numPr>
        <w:rPr>
          <w:lang w:eastAsia="zh-CN"/>
        </w:rPr>
      </w:pPr>
      <w:r w:rsidRPr="00E700C2">
        <w:rPr>
          <w:lang w:eastAsia="zh-CN"/>
        </w:rPr>
        <w:t>GNSS Measurements: Validity of a GNSS position fix and details of acquiring a GNSS position fix, duration of validity, in RRC CONNECTED mode for sporadic short transmission</w:t>
      </w:r>
    </w:p>
    <w:p w14:paraId="698C15E2" w14:textId="77777777" w:rsidR="00E700C2" w:rsidRDefault="00E700C2" w:rsidP="000D582B">
      <w:pPr>
        <w:pStyle w:val="BodyText"/>
        <w:rPr>
          <w:lang w:eastAsia="zh-CN"/>
        </w:rPr>
      </w:pPr>
    </w:p>
    <w:p w14:paraId="5827CAA2" w14:textId="77777777" w:rsidR="00E700C2" w:rsidRPr="00E700C2" w:rsidRDefault="00E700C2" w:rsidP="00E700C2">
      <w:pPr>
        <w:pStyle w:val="BodyText"/>
        <w:rPr>
          <w:lang w:eastAsia="zh-TW"/>
        </w:rPr>
      </w:pPr>
      <w:r w:rsidRPr="00E700C2">
        <w:rPr>
          <w:u w:val="single"/>
          <w:lang w:eastAsia="zh-TW"/>
        </w:rPr>
        <w:t>RAN1#105-e Agreement</w:t>
      </w:r>
      <w:r w:rsidRPr="00E700C2">
        <w:rPr>
          <w:lang w:eastAsia="zh-TW"/>
        </w:rPr>
        <w:t>:</w:t>
      </w:r>
    </w:p>
    <w:p w14:paraId="099582FE" w14:textId="77777777" w:rsidR="00E700C2" w:rsidRPr="00E700C2" w:rsidRDefault="00E700C2" w:rsidP="00E700C2">
      <w:pPr>
        <w:pStyle w:val="BodyText"/>
        <w:rPr>
          <w:i/>
          <w:lang w:eastAsia="zh-TW"/>
        </w:rPr>
      </w:pPr>
      <w:r w:rsidRPr="00E700C2">
        <w:rPr>
          <w:i/>
          <w:lang w:eastAsia="zh-TW"/>
        </w:rPr>
        <w:t>A validity timer for UL synchronization (e.g., for satellite ephemeris and potentially other aspects) configured by the network is recommended.</w:t>
      </w:r>
    </w:p>
    <w:p w14:paraId="46E31B6F" w14:textId="47CF1175" w:rsidR="00DA163D" w:rsidRPr="00E700C2" w:rsidRDefault="00E700C2" w:rsidP="00E700C2">
      <w:pPr>
        <w:pStyle w:val="BodyText"/>
        <w:numPr>
          <w:ilvl w:val="0"/>
          <w:numId w:val="14"/>
        </w:numPr>
        <w:rPr>
          <w:i/>
          <w:lang w:eastAsia="zh-TW"/>
        </w:rPr>
      </w:pPr>
      <w:r w:rsidRPr="00E700C2">
        <w:rPr>
          <w:i/>
          <w:lang w:eastAsia="zh-TW"/>
        </w:rPr>
        <w:t>Details e.g. when to set/reset the timer, timer duration and UE behaviour upon timer expiry can be discussed in the normative phase</w:t>
      </w:r>
    </w:p>
    <w:p w14:paraId="5646BD7E" w14:textId="77777777" w:rsidR="00E700C2" w:rsidRPr="00E700C2" w:rsidRDefault="00E700C2" w:rsidP="00E700C2">
      <w:pPr>
        <w:pStyle w:val="BodyText"/>
        <w:rPr>
          <w:i/>
          <w:lang w:eastAsia="zh-TW"/>
        </w:rPr>
      </w:pPr>
      <w:r w:rsidRPr="00E700C2">
        <w:rPr>
          <w:i/>
          <w:lang w:eastAsia="zh-TW"/>
        </w:rPr>
        <w:t>For sporadic short transmission:</w:t>
      </w:r>
    </w:p>
    <w:p w14:paraId="7F48C39F" w14:textId="77777777" w:rsidR="00E700C2" w:rsidRPr="00E700C2" w:rsidRDefault="00E700C2" w:rsidP="00E700C2">
      <w:pPr>
        <w:pStyle w:val="BodyText"/>
        <w:numPr>
          <w:ilvl w:val="0"/>
          <w:numId w:val="14"/>
        </w:numPr>
        <w:rPr>
          <w:i/>
          <w:lang w:eastAsia="zh-TW"/>
        </w:rPr>
      </w:pPr>
      <w:r w:rsidRPr="00E700C2">
        <w:rPr>
          <w:i/>
          <w:lang w:eastAsia="zh-TW"/>
        </w:rPr>
        <w:t xml:space="preserve">The idle UE wakes up from idle DRX / PSM, access the network, perform uplink and/or downlink communications for a short duration of time and go back to idle. </w:t>
      </w:r>
    </w:p>
    <w:p w14:paraId="2777B614" w14:textId="2585AA24" w:rsidR="00E700C2" w:rsidRPr="00E700C2" w:rsidRDefault="00E700C2" w:rsidP="00E700C2">
      <w:pPr>
        <w:pStyle w:val="BodyText"/>
        <w:numPr>
          <w:ilvl w:val="0"/>
          <w:numId w:val="14"/>
        </w:numPr>
        <w:rPr>
          <w:i/>
          <w:lang w:eastAsia="zh-TW"/>
        </w:rPr>
      </w:pPr>
      <w:r w:rsidRPr="00E700C2">
        <w:rPr>
          <w:i/>
          <w:lang w:eastAsia="zh-TW"/>
        </w:rPr>
        <w:t>Before accessing the network, the UE acquires GNSS position fix and does not need to re-acquire a GNSS position fix for the transmission of the packets.</w:t>
      </w:r>
    </w:p>
    <w:p w14:paraId="69AFA520" w14:textId="3690D816" w:rsidR="00E700C2" w:rsidRPr="00E700C2" w:rsidRDefault="00E700C2" w:rsidP="00E700C2">
      <w:pPr>
        <w:pStyle w:val="BodyText"/>
        <w:rPr>
          <w:i/>
          <w:lang w:eastAsia="zh-TW"/>
        </w:rPr>
      </w:pPr>
      <w:r w:rsidRPr="00E700C2">
        <w:rPr>
          <w:i/>
          <w:lang w:eastAsia="zh-TW"/>
        </w:rPr>
        <w:t>Details of the duration of the short transmission, acquisition of the GNSS position and validity of the GNSS position can be discussed in normative phase.</w:t>
      </w:r>
    </w:p>
    <w:p w14:paraId="1EEFC59C" w14:textId="77777777" w:rsidR="00CD36E7" w:rsidRDefault="00CD36E7" w:rsidP="00E700C2">
      <w:pPr>
        <w:pStyle w:val="BodyText"/>
        <w:rPr>
          <w:lang w:eastAsia="zh-TW"/>
        </w:rPr>
      </w:pPr>
    </w:p>
    <w:p w14:paraId="6F7CA5F8" w14:textId="26163767" w:rsidR="00CD36E7" w:rsidRDefault="00CD36E7" w:rsidP="00CD36E7">
      <w:pPr>
        <w:pStyle w:val="Heading2"/>
        <w:rPr>
          <w:lang w:eastAsia="zh-TW"/>
        </w:rPr>
      </w:pPr>
      <w:r w:rsidRPr="00CD36E7">
        <w:rPr>
          <w:lang w:eastAsia="zh-TW"/>
        </w:rPr>
        <w:t xml:space="preserve">GNSS position </w:t>
      </w:r>
      <w:r>
        <w:rPr>
          <w:lang w:eastAsia="zh-TW"/>
        </w:rPr>
        <w:t>measurements for sporadic short transmission</w:t>
      </w:r>
    </w:p>
    <w:p w14:paraId="184FFF67" w14:textId="77777777" w:rsidR="00C22C7F" w:rsidRDefault="00C22C7F" w:rsidP="00C22C7F">
      <w:pPr>
        <w:pStyle w:val="BodyText"/>
        <w:rPr>
          <w:lang w:eastAsia="zh-TW"/>
        </w:rPr>
      </w:pPr>
      <w:r>
        <w:rPr>
          <w:lang w:eastAsia="zh-TW"/>
        </w:rPr>
        <w:t xml:space="preserve">In Typical IoT applications with </w:t>
      </w:r>
      <w:r w:rsidRPr="000F73FB">
        <w:rPr>
          <w:lang w:eastAsia="zh-TW"/>
        </w:rPr>
        <w:t>intermittent delay-tolerant small packets</w:t>
      </w:r>
      <w:r>
        <w:rPr>
          <w:lang w:eastAsia="zh-TW"/>
        </w:rPr>
        <w:t xml:space="preserve">, the UE position may be fixed (e.g. IoT sensor on a gas pipeline) or the UE position needs to be reported by application layer (e.g. asset tracking, vehicle tracking). </w:t>
      </w:r>
    </w:p>
    <w:p w14:paraId="5005CDE9" w14:textId="77777777" w:rsidR="00C22C7F" w:rsidRPr="000F73FB" w:rsidRDefault="00C22C7F" w:rsidP="00C22C7F">
      <w:pPr>
        <w:pStyle w:val="BodyText"/>
        <w:rPr>
          <w:i/>
          <w:lang w:eastAsia="zh-TW"/>
        </w:rPr>
      </w:pPr>
      <w:r w:rsidRPr="000F73FB">
        <w:rPr>
          <w:b/>
          <w:i/>
          <w:lang w:eastAsia="zh-TW"/>
        </w:rPr>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09B94607" w14:textId="77777777" w:rsidR="00C22C7F" w:rsidRDefault="00C22C7F" w:rsidP="00C22C7F">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23C040FA" w14:textId="77777777" w:rsidR="00C22C7F" w:rsidRPr="000F73FB" w:rsidRDefault="00C22C7F" w:rsidP="00C22C7F">
      <w:pPr>
        <w:pStyle w:val="BodyText"/>
        <w:rPr>
          <w:lang w:eastAsia="zh-TW"/>
        </w:rPr>
      </w:pPr>
    </w:p>
    <w:tbl>
      <w:tblPr>
        <w:tblStyle w:val="TableGrid"/>
        <w:tblW w:w="0" w:type="auto"/>
        <w:jc w:val="center"/>
        <w:tblLook w:val="04A0" w:firstRow="1" w:lastRow="0" w:firstColumn="1" w:lastColumn="0" w:noHBand="0" w:noVBand="1"/>
      </w:tblPr>
      <w:tblGrid>
        <w:gridCol w:w="1129"/>
        <w:gridCol w:w="3119"/>
        <w:gridCol w:w="3969"/>
      </w:tblGrid>
      <w:tr w:rsidR="00C22C7F" w14:paraId="196C4D00" w14:textId="77777777" w:rsidTr="00CB439C">
        <w:trPr>
          <w:jc w:val="center"/>
        </w:trPr>
        <w:tc>
          <w:tcPr>
            <w:tcW w:w="4248" w:type="dxa"/>
            <w:gridSpan w:val="2"/>
            <w:shd w:val="clear" w:color="auto" w:fill="DBE5F1" w:themeFill="accent1" w:themeFillTint="33"/>
          </w:tcPr>
          <w:p w14:paraId="218986C5" w14:textId="77777777" w:rsidR="00C22C7F" w:rsidRPr="00036A8C" w:rsidRDefault="00C22C7F" w:rsidP="00CB439C">
            <w:pPr>
              <w:pStyle w:val="BodyText"/>
              <w:rPr>
                <w:b/>
                <w:lang w:eastAsia="zh-TW"/>
              </w:rPr>
            </w:pPr>
            <w:r w:rsidRPr="00036A8C">
              <w:rPr>
                <w:b/>
                <w:lang w:eastAsia="zh-TW"/>
              </w:rPr>
              <w:t>Assumption for GNSS TTFF</w:t>
            </w:r>
          </w:p>
        </w:tc>
        <w:tc>
          <w:tcPr>
            <w:tcW w:w="3969" w:type="dxa"/>
            <w:shd w:val="clear" w:color="auto" w:fill="DBE5F1" w:themeFill="accent1" w:themeFillTint="33"/>
          </w:tcPr>
          <w:p w14:paraId="34040623" w14:textId="77777777" w:rsidR="00C22C7F" w:rsidRPr="00036A8C" w:rsidRDefault="00C22C7F" w:rsidP="00CB439C">
            <w:pPr>
              <w:pStyle w:val="BodyText"/>
              <w:rPr>
                <w:b/>
                <w:lang w:eastAsia="zh-TW"/>
              </w:rPr>
            </w:pPr>
            <w:r w:rsidRPr="00036A8C">
              <w:rPr>
                <w:b/>
                <w:lang w:eastAsia="zh-TW"/>
              </w:rPr>
              <w:t>GNSS TTFF</w:t>
            </w:r>
          </w:p>
        </w:tc>
      </w:tr>
      <w:tr w:rsidR="00C22C7F" w14:paraId="14E8443C" w14:textId="77777777" w:rsidTr="00CB439C">
        <w:trPr>
          <w:jc w:val="center"/>
        </w:trPr>
        <w:tc>
          <w:tcPr>
            <w:tcW w:w="1129" w:type="dxa"/>
          </w:tcPr>
          <w:p w14:paraId="6AD2BC22" w14:textId="77777777" w:rsidR="00C22C7F" w:rsidRDefault="00C22C7F" w:rsidP="00CB439C">
            <w:pPr>
              <w:pStyle w:val="BodyText"/>
              <w:rPr>
                <w:lang w:eastAsia="zh-TW"/>
              </w:rPr>
            </w:pPr>
            <w:r>
              <w:rPr>
                <w:lang w:eastAsia="zh-TW"/>
              </w:rPr>
              <w:t>Cold start</w:t>
            </w:r>
          </w:p>
        </w:tc>
        <w:tc>
          <w:tcPr>
            <w:tcW w:w="3119" w:type="dxa"/>
          </w:tcPr>
          <w:p w14:paraId="31885AF7" w14:textId="77777777" w:rsidR="00C22C7F" w:rsidRDefault="00C22C7F" w:rsidP="00CB439C">
            <w:pPr>
              <w:pStyle w:val="BodyText"/>
              <w:rPr>
                <w:lang w:eastAsia="zh-TW"/>
              </w:rPr>
            </w:pPr>
            <w:r w:rsidRPr="00036A8C">
              <w:rPr>
                <w:lang w:eastAsia="zh-TW"/>
              </w:rPr>
              <w:t>No valid ephemeris, almanac</w:t>
            </w:r>
          </w:p>
        </w:tc>
        <w:tc>
          <w:tcPr>
            <w:tcW w:w="3969" w:type="dxa"/>
          </w:tcPr>
          <w:p w14:paraId="57167DE3" w14:textId="77777777" w:rsidR="00C22C7F" w:rsidRDefault="00C22C7F" w:rsidP="00CB439C">
            <w:pPr>
              <w:pStyle w:val="BodyText"/>
              <w:rPr>
                <w:lang w:eastAsia="zh-TW"/>
              </w:rPr>
            </w:pPr>
            <w:r w:rsidRPr="00036A8C">
              <w:rPr>
                <w:lang w:eastAsia="zh-TW"/>
              </w:rPr>
              <w:t>&lt; 30 seconds (first TTFF of GNSS module)</w:t>
            </w:r>
          </w:p>
        </w:tc>
      </w:tr>
      <w:tr w:rsidR="00C22C7F" w14:paraId="7966890C" w14:textId="77777777" w:rsidTr="00CB439C">
        <w:trPr>
          <w:jc w:val="center"/>
        </w:trPr>
        <w:tc>
          <w:tcPr>
            <w:tcW w:w="1129" w:type="dxa"/>
          </w:tcPr>
          <w:p w14:paraId="2D8E7250" w14:textId="77777777" w:rsidR="00C22C7F" w:rsidRPr="00C22C7F" w:rsidRDefault="00C22C7F" w:rsidP="00CB439C">
            <w:pPr>
              <w:pStyle w:val="BodyText"/>
              <w:rPr>
                <w:color w:val="000000" w:themeColor="text1"/>
                <w:lang w:eastAsia="zh-TW"/>
              </w:rPr>
            </w:pPr>
            <w:r w:rsidRPr="00C22C7F">
              <w:rPr>
                <w:color w:val="000000" w:themeColor="text1"/>
                <w:lang w:eastAsia="zh-TW"/>
              </w:rPr>
              <w:t>Warm start</w:t>
            </w:r>
          </w:p>
        </w:tc>
        <w:tc>
          <w:tcPr>
            <w:tcW w:w="3119" w:type="dxa"/>
          </w:tcPr>
          <w:p w14:paraId="4CC42999" w14:textId="77777777" w:rsidR="00C22C7F" w:rsidRPr="00C22C7F" w:rsidRDefault="00C22C7F" w:rsidP="00CB439C">
            <w:pPr>
              <w:pStyle w:val="BodyText"/>
              <w:rPr>
                <w:color w:val="000000" w:themeColor="text1"/>
                <w:lang w:eastAsia="zh-TW"/>
              </w:rPr>
            </w:pPr>
            <w:r w:rsidRPr="00C22C7F">
              <w:rPr>
                <w:color w:val="000000" w:themeColor="text1"/>
                <w:lang w:eastAsia="zh-TW"/>
              </w:rPr>
              <w:t>Valid almanac if used at least once within 180 days of last TTFF</w:t>
            </w:r>
          </w:p>
        </w:tc>
        <w:tc>
          <w:tcPr>
            <w:tcW w:w="3969" w:type="dxa"/>
          </w:tcPr>
          <w:p w14:paraId="1C7CB7D0" w14:textId="77777777" w:rsidR="00C22C7F" w:rsidRPr="00C22C7F" w:rsidRDefault="00C22C7F" w:rsidP="00CB439C">
            <w:pPr>
              <w:pStyle w:val="BodyText"/>
              <w:rPr>
                <w:color w:val="000000" w:themeColor="text1"/>
                <w:lang w:eastAsia="zh-TW"/>
              </w:rPr>
            </w:pPr>
            <w:r w:rsidRPr="00C22C7F">
              <w:rPr>
                <w:color w:val="000000" w:themeColor="text1"/>
                <w:lang w:eastAsia="zh-TW"/>
              </w:rPr>
              <w:t>&lt; 5 seconds (at least a few TTFF within 180 days for optimised prediction algorithms)</w:t>
            </w:r>
          </w:p>
          <w:p w14:paraId="77A4693F" w14:textId="77777777" w:rsidR="00C22C7F" w:rsidRPr="00C22C7F" w:rsidRDefault="00C22C7F" w:rsidP="00CB439C">
            <w:pPr>
              <w:pStyle w:val="BodyText"/>
              <w:rPr>
                <w:color w:val="000000" w:themeColor="text1"/>
                <w:lang w:eastAsia="zh-TW"/>
              </w:rPr>
            </w:pPr>
            <w:r w:rsidRPr="00C22C7F">
              <w:rPr>
                <w:color w:val="000000" w:themeColor="text1"/>
                <w:lang w:eastAsia="zh-TW"/>
              </w:rPr>
              <w:t xml:space="preserve">Up to 30 seconds (un-optimized algorithms) </w:t>
            </w:r>
          </w:p>
        </w:tc>
      </w:tr>
      <w:tr w:rsidR="00C22C7F" w14:paraId="6A1B503B" w14:textId="77777777" w:rsidTr="00CB439C">
        <w:trPr>
          <w:jc w:val="center"/>
        </w:trPr>
        <w:tc>
          <w:tcPr>
            <w:tcW w:w="1129" w:type="dxa"/>
          </w:tcPr>
          <w:p w14:paraId="6DA4989A" w14:textId="77777777" w:rsidR="00C22C7F" w:rsidRPr="00C22C7F" w:rsidRDefault="00C22C7F" w:rsidP="00CB439C">
            <w:pPr>
              <w:pStyle w:val="BodyText"/>
              <w:rPr>
                <w:color w:val="000000" w:themeColor="text1"/>
                <w:lang w:eastAsia="zh-TW"/>
              </w:rPr>
            </w:pPr>
            <w:r w:rsidRPr="00C22C7F">
              <w:rPr>
                <w:color w:val="000000" w:themeColor="text1"/>
                <w:lang w:eastAsia="zh-TW"/>
              </w:rPr>
              <w:t>Hot start</w:t>
            </w:r>
          </w:p>
        </w:tc>
        <w:tc>
          <w:tcPr>
            <w:tcW w:w="3119" w:type="dxa"/>
          </w:tcPr>
          <w:p w14:paraId="5E7F46E7" w14:textId="77777777" w:rsidR="00C22C7F" w:rsidRPr="00C22C7F" w:rsidRDefault="00C22C7F" w:rsidP="00CB439C">
            <w:pPr>
              <w:pStyle w:val="BodyText"/>
              <w:rPr>
                <w:color w:val="000000" w:themeColor="text1"/>
                <w:lang w:eastAsia="zh-TW"/>
              </w:rPr>
            </w:pPr>
            <w:r w:rsidRPr="00C22C7F">
              <w:rPr>
                <w:color w:val="000000" w:themeColor="text1"/>
                <w:lang w:eastAsia="zh-TW"/>
              </w:rPr>
              <w:t>Valid ephemeris  if used within 4 hours of last TTFF</w:t>
            </w:r>
          </w:p>
        </w:tc>
        <w:tc>
          <w:tcPr>
            <w:tcW w:w="3969" w:type="dxa"/>
          </w:tcPr>
          <w:p w14:paraId="53CFE89A" w14:textId="77777777" w:rsidR="00C22C7F" w:rsidRPr="00C22C7F" w:rsidRDefault="00C22C7F" w:rsidP="00CB439C">
            <w:pPr>
              <w:pStyle w:val="BodyText"/>
              <w:rPr>
                <w:color w:val="000000" w:themeColor="text1"/>
                <w:lang w:eastAsia="zh-TW"/>
              </w:rPr>
            </w:pPr>
            <w:r w:rsidRPr="00C22C7F">
              <w:rPr>
                <w:color w:val="000000" w:themeColor="text1"/>
                <w:lang w:eastAsia="zh-TW"/>
              </w:rPr>
              <w:t>&lt; 1 second</w:t>
            </w:r>
          </w:p>
        </w:tc>
      </w:tr>
    </w:tbl>
    <w:p w14:paraId="34E1E40A" w14:textId="77777777" w:rsidR="00C22C7F" w:rsidRPr="00A43A62" w:rsidRDefault="00C22C7F" w:rsidP="00C22C7F">
      <w:pPr>
        <w:pStyle w:val="BodyText"/>
        <w:jc w:val="center"/>
        <w:rPr>
          <w:i/>
          <w:lang w:eastAsia="zh-TW"/>
        </w:rPr>
      </w:pPr>
      <w:r w:rsidRPr="00A43A62">
        <w:rPr>
          <w:b/>
          <w:i/>
          <w:lang w:eastAsia="zh-TW"/>
        </w:rPr>
        <w:t>Table 1</w:t>
      </w:r>
      <w:r w:rsidRPr="00A43A62">
        <w:rPr>
          <w:i/>
          <w:lang w:eastAsia="zh-TW"/>
        </w:rPr>
        <w:t>: Assumption for GNSS TTFF</w:t>
      </w:r>
    </w:p>
    <w:p w14:paraId="6DBE8E05" w14:textId="3F01BC37" w:rsidR="00E700C2" w:rsidRDefault="00E700C2" w:rsidP="00E700C2">
      <w:pPr>
        <w:pStyle w:val="BodyText"/>
        <w:rPr>
          <w:lang w:eastAsia="zh-TW"/>
        </w:rPr>
      </w:pPr>
      <w:r>
        <w:rPr>
          <w:lang w:eastAsia="zh-TW"/>
        </w:rPr>
        <w:t>It can be shown by analysis that h</w:t>
      </w:r>
      <w:r w:rsidRPr="00E700C2">
        <w:rPr>
          <w:lang w:eastAsia="zh-TW"/>
        </w:rPr>
        <w:t>igh velocity UE without a new GNSS position fix before for up to 60 seconds have marginal impact on delay error and frequency error</w:t>
      </w:r>
      <w:r>
        <w:rPr>
          <w:lang w:eastAsia="zh-TW"/>
        </w:rPr>
        <w:t>.</w:t>
      </w:r>
      <w:r w:rsidR="00AB1B5A">
        <w:rPr>
          <w:lang w:eastAsia="zh-TW"/>
        </w:rPr>
        <w:t xml:space="preserve"> </w:t>
      </w:r>
      <w:r w:rsidR="00C22C7F">
        <w:rPr>
          <w:lang w:eastAsia="zh-TW"/>
        </w:rPr>
        <w:t xml:space="preserve">This is sufficient validity duration of GNSS position fix for sporadic short transmission. </w:t>
      </w:r>
      <w:r w:rsidR="00AB1B5A" w:rsidRPr="00E700C2">
        <w:rPr>
          <w:lang w:eastAsia="zh-TW"/>
        </w:rPr>
        <w:t xml:space="preserve">At higher speed velocity, the UE velocity and trajectory do not change abruptly. Extrapolation of the UE position in time can be used to </w:t>
      </w:r>
      <w:r w:rsidR="00AB1B5A">
        <w:rPr>
          <w:lang w:eastAsia="zh-TW"/>
        </w:rPr>
        <w:t xml:space="preserve">further </w:t>
      </w:r>
      <w:r w:rsidR="00AB1B5A" w:rsidRPr="00E700C2">
        <w:rPr>
          <w:lang w:eastAsia="zh-TW"/>
        </w:rPr>
        <w:t>mitigate the TA tracking error</w:t>
      </w:r>
      <w:r w:rsidR="00AB1B5A">
        <w:rPr>
          <w:lang w:eastAsia="zh-TW"/>
        </w:rPr>
        <w:t xml:space="preserve"> or Doppler shift tracking error due to UE mobility.</w:t>
      </w:r>
    </w:p>
    <w:p w14:paraId="321438EC" w14:textId="2E843C6B" w:rsidR="00E700C2" w:rsidRDefault="00E700C2" w:rsidP="00E700C2">
      <w:pPr>
        <w:pStyle w:val="BodyText"/>
        <w:rPr>
          <w:lang w:eastAsia="zh-TW"/>
        </w:rPr>
      </w:pPr>
      <w:r w:rsidRPr="00E700C2">
        <w:rPr>
          <w:u w:val="single"/>
          <w:lang w:eastAsia="zh-TW"/>
        </w:rPr>
        <w:t>TA tracking error due to UE mobility</w:t>
      </w:r>
      <w:r>
        <w:rPr>
          <w:lang w:eastAsia="zh-TW"/>
        </w:rPr>
        <w:t>:</w:t>
      </w:r>
    </w:p>
    <w:p w14:paraId="4CD885E8" w14:textId="08181ABD" w:rsidR="00E700C2" w:rsidRDefault="00E700C2" w:rsidP="00E700C2">
      <w:pPr>
        <w:pStyle w:val="BodyText"/>
        <w:rPr>
          <w:lang w:eastAsia="zh-TW"/>
        </w:rPr>
      </w:pPr>
      <w:r>
        <w:rPr>
          <w:lang w:eastAsia="zh-TW"/>
        </w:rPr>
        <w:t>The delay error due to UE mobility is illustrated in Figure 1.</w:t>
      </w:r>
    </w:p>
    <w:p w14:paraId="19F96A3F" w14:textId="25CE9FE3" w:rsidR="00E700C2" w:rsidRDefault="00E700C2" w:rsidP="00E700C2">
      <w:pPr>
        <w:pStyle w:val="BodyText"/>
        <w:rPr>
          <w:lang w:eastAsia="zh-TW"/>
        </w:rPr>
      </w:pPr>
      <w:r>
        <w:rPr>
          <w:noProof/>
          <w:lang w:val="en-US"/>
        </w:rPr>
        <mc:AlternateContent>
          <mc:Choice Requires="wps">
            <w:drawing>
              <wp:anchor distT="45720" distB="45720" distL="114300" distR="114300" simplePos="0" relativeHeight="251673600" behindDoc="0" locked="0" layoutInCell="1" allowOverlap="1" wp14:anchorId="02D88728" wp14:editId="2B490395">
                <wp:simplePos x="0" y="0"/>
                <wp:positionH relativeFrom="column">
                  <wp:posOffset>1188085</wp:posOffset>
                </wp:positionH>
                <wp:positionV relativeFrom="paragraph">
                  <wp:posOffset>185420</wp:posOffset>
                </wp:positionV>
                <wp:extent cx="3171190" cy="2129790"/>
                <wp:effectExtent l="0" t="0" r="101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190" cy="2129790"/>
                        </a:xfrm>
                        <a:prstGeom prst="rect">
                          <a:avLst/>
                        </a:prstGeom>
                        <a:solidFill>
                          <a:srgbClr val="FFFFFF"/>
                        </a:solidFill>
                        <a:ln w="9525">
                          <a:solidFill>
                            <a:srgbClr val="000000"/>
                          </a:solidFill>
                          <a:miter lim="800000"/>
                          <a:headEnd/>
                          <a:tailEnd/>
                        </a:ln>
                      </wps:spPr>
                      <wps:txbx>
                        <w:txbxContent>
                          <w:p w14:paraId="1E968CD2" w14:textId="6A95610A" w:rsidR="00CB439C" w:rsidRDefault="00CB439C">
                            <w:r w:rsidRPr="00E700C2">
                              <w:rPr>
                                <w:noProof/>
                                <w:lang w:val="en-US"/>
                              </w:rPr>
                              <w:drawing>
                                <wp:inline distT="0" distB="0" distL="0" distR="0" wp14:anchorId="6976425E" wp14:editId="56A8F0D1">
                                  <wp:extent cx="2979420" cy="20275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9420" cy="202750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D88728" id="_x0000_t202" coordsize="21600,21600" o:spt="202" path="m,l,21600r21600,l21600,xe">
                <v:stroke joinstyle="miter"/>
                <v:path gradientshapeok="t" o:connecttype="rect"/>
              </v:shapetype>
              <v:shape id="Text Box 2" o:spid="_x0000_s1026" type="#_x0000_t202" style="position:absolute;margin-left:93.55pt;margin-top:14.6pt;width:249.7pt;height:167.7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">
                <v:textbox>
                  <w:txbxContent>
                    <w:p w14:paraId="1E968CD2" w14:textId="6A95610A" w:rsidR="00CB439C" w:rsidRDefault="00CB439C">
                      <w:r w:rsidRPr="00E700C2">
                        <w:rPr>
                          <w:noProof/>
                          <w:lang w:val="en-US"/>
                        </w:rPr>
                        <w:drawing>
                          <wp:inline distT="0" distB="0" distL="0" distR="0" wp14:anchorId="6976425E" wp14:editId="56A8F0D1">
                            <wp:extent cx="2979420" cy="20275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9420" cy="2027508"/>
                                    </a:xfrm>
                                    <a:prstGeom prst="rect">
                                      <a:avLst/>
                                    </a:prstGeom>
                                    <a:noFill/>
                                    <a:ln>
                                      <a:noFill/>
                                    </a:ln>
                                  </pic:spPr>
                                </pic:pic>
                              </a:graphicData>
                            </a:graphic>
                          </wp:inline>
                        </w:drawing>
                      </w:r>
                    </w:p>
                  </w:txbxContent>
                </v:textbox>
                <w10:wrap type="square"/>
              </v:shape>
            </w:pict>
          </mc:Fallback>
        </mc:AlternateContent>
      </w:r>
    </w:p>
    <w:p w14:paraId="106DA95D" w14:textId="77777777" w:rsidR="00E700C2" w:rsidRDefault="00E700C2" w:rsidP="00E700C2">
      <w:pPr>
        <w:pStyle w:val="BodyText"/>
        <w:rPr>
          <w:lang w:eastAsia="zh-TW"/>
        </w:rPr>
      </w:pPr>
    </w:p>
    <w:p w14:paraId="5A070A48" w14:textId="77777777" w:rsidR="00E700C2" w:rsidRDefault="00E700C2" w:rsidP="00E700C2">
      <w:pPr>
        <w:pStyle w:val="BodyText"/>
        <w:rPr>
          <w:lang w:eastAsia="zh-TW"/>
        </w:rPr>
      </w:pPr>
    </w:p>
    <w:p w14:paraId="5B226085" w14:textId="77777777" w:rsidR="00E700C2" w:rsidRDefault="00E700C2" w:rsidP="00E700C2">
      <w:pPr>
        <w:pStyle w:val="BodyText"/>
        <w:rPr>
          <w:lang w:eastAsia="zh-TW"/>
        </w:rPr>
      </w:pPr>
    </w:p>
    <w:p w14:paraId="50DDAB87" w14:textId="77777777" w:rsidR="00E700C2" w:rsidRDefault="00E700C2" w:rsidP="00E700C2">
      <w:pPr>
        <w:pStyle w:val="BodyText"/>
        <w:rPr>
          <w:lang w:eastAsia="zh-TW"/>
        </w:rPr>
      </w:pPr>
    </w:p>
    <w:p w14:paraId="630A3262" w14:textId="77777777" w:rsidR="00E700C2" w:rsidRDefault="00E700C2" w:rsidP="00E700C2">
      <w:pPr>
        <w:pStyle w:val="BodyText"/>
        <w:rPr>
          <w:lang w:eastAsia="zh-TW"/>
        </w:rPr>
      </w:pPr>
    </w:p>
    <w:p w14:paraId="360B8201" w14:textId="77777777" w:rsidR="00E700C2" w:rsidRDefault="00E700C2" w:rsidP="00E700C2">
      <w:pPr>
        <w:pStyle w:val="BodyText"/>
        <w:rPr>
          <w:lang w:eastAsia="zh-TW"/>
        </w:rPr>
      </w:pPr>
    </w:p>
    <w:p w14:paraId="72872D16" w14:textId="77777777" w:rsidR="00E700C2" w:rsidRDefault="00E700C2" w:rsidP="00E700C2">
      <w:pPr>
        <w:pStyle w:val="BodyText"/>
        <w:rPr>
          <w:lang w:eastAsia="zh-TW"/>
        </w:rPr>
      </w:pPr>
    </w:p>
    <w:p w14:paraId="7494ED98" w14:textId="77777777" w:rsidR="00E700C2" w:rsidRDefault="00E700C2" w:rsidP="00E700C2">
      <w:pPr>
        <w:pStyle w:val="BodyText"/>
        <w:rPr>
          <w:lang w:eastAsia="zh-TW"/>
        </w:rPr>
      </w:pPr>
    </w:p>
    <w:p w14:paraId="481DF5EA" w14:textId="77777777" w:rsidR="00E700C2" w:rsidRDefault="00E700C2" w:rsidP="00E700C2">
      <w:pPr>
        <w:pStyle w:val="BodyText"/>
        <w:rPr>
          <w:b/>
          <w:i/>
          <w:lang w:eastAsia="zh-TW"/>
        </w:rPr>
      </w:pPr>
    </w:p>
    <w:p w14:paraId="3C3619B4" w14:textId="4A23526D" w:rsidR="00E700C2" w:rsidRPr="00E700C2" w:rsidRDefault="00E700C2" w:rsidP="00E700C2">
      <w:pPr>
        <w:pStyle w:val="BodyText"/>
        <w:jc w:val="center"/>
        <w:rPr>
          <w:i/>
          <w:lang w:eastAsia="zh-TW"/>
        </w:rPr>
      </w:pPr>
      <w:r w:rsidRPr="00E700C2">
        <w:rPr>
          <w:b/>
          <w:i/>
          <w:lang w:eastAsia="zh-TW"/>
        </w:rPr>
        <w:t>Figure 1</w:t>
      </w:r>
      <w:r w:rsidRPr="00E700C2">
        <w:rPr>
          <w:i/>
          <w:lang w:eastAsia="zh-TW"/>
        </w:rPr>
        <w:t>: Determination of satellite delay error due to UE mobility</w:t>
      </w:r>
    </w:p>
    <w:p w14:paraId="154E23D4" w14:textId="77777777" w:rsidR="00E700C2" w:rsidRDefault="00E700C2" w:rsidP="00E700C2">
      <w:pPr>
        <w:pStyle w:val="BodyText"/>
        <w:rPr>
          <w:lang w:eastAsia="zh-TW"/>
        </w:rPr>
      </w:pPr>
    </w:p>
    <w:p w14:paraId="4412F601" w14:textId="603ECD26" w:rsidR="00E700C2" w:rsidRDefault="00E700C2" w:rsidP="00E700C2">
      <w:pPr>
        <w:pStyle w:val="BodyText"/>
        <w:rPr>
          <w:lang w:eastAsia="zh-TW"/>
        </w:rPr>
      </w:pPr>
      <w:r>
        <w:rPr>
          <w:lang w:eastAsia="zh-TW"/>
        </w:rPr>
        <w:t xml:space="preserve">The satellite delay error </w:t>
      </w:r>
      <w:r w:rsidRPr="00E700C2">
        <w:rPr>
          <w:lang w:eastAsia="zh-TW"/>
        </w:rPr>
        <w:t>due to UE mobility</w:t>
      </w:r>
      <w:r>
        <w:rPr>
          <w:lang w:eastAsia="zh-TW"/>
        </w:rPr>
        <w:t xml:space="preserve"> can be determined as</w:t>
      </w:r>
    </w:p>
    <w:p w14:paraId="58376587" w14:textId="70B05EC8" w:rsidR="00E700C2" w:rsidRDefault="00E700C2" w:rsidP="00E700C2">
      <w:pPr>
        <w:pStyle w:val="BodyText"/>
        <w:rPr>
          <w:lang w:eastAsia="zh-TW"/>
        </w:rPr>
      </w:pPr>
      <w:r w:rsidRPr="00E700C2">
        <w:rPr>
          <w:noProof/>
          <w:lang w:val="en-US"/>
        </w:rPr>
        <mc:AlternateContent>
          <mc:Choice Requires="wps">
            <w:drawing>
              <wp:anchor distT="0" distB="0" distL="114300" distR="114300" simplePos="0" relativeHeight="251675648" behindDoc="0" locked="0" layoutInCell="1" allowOverlap="1" wp14:anchorId="4B946452" wp14:editId="389C5123">
                <wp:simplePos x="0" y="0"/>
                <wp:positionH relativeFrom="column">
                  <wp:posOffset>1242104</wp:posOffset>
                </wp:positionH>
                <wp:positionV relativeFrom="paragraph">
                  <wp:posOffset>17761</wp:posOffset>
                </wp:positionV>
                <wp:extent cx="2475293" cy="508922"/>
                <wp:effectExtent l="0" t="0" r="0" b="0"/>
                <wp:wrapNone/>
                <wp:docPr id="9" name="Rectangle 8"/>
                <wp:cNvGraphicFramePr/>
                <a:graphic xmlns:a="http://schemas.openxmlformats.org/drawingml/2006/main">
                  <a:graphicData uri="http://schemas.microsoft.com/office/word/2010/wordprocessingShape">
                    <wps:wsp>
                      <wps:cNvSpPr/>
                      <wps:spPr>
                        <a:xfrm>
                          <a:off x="0" y="0"/>
                          <a:ext cx="2475293" cy="508922"/>
                        </a:xfrm>
                        <a:prstGeom prst="rect">
                          <a:avLst/>
                        </a:prstGeom>
                      </wps:spPr>
                      <wps:txbx>
                        <w:txbxContent>
                          <w:p w14:paraId="2732F939" w14:textId="77777777" w:rsidR="00CB439C" w:rsidRPr="00E700C2" w:rsidRDefault="00CB439C" w:rsidP="00E700C2">
                            <w:pPr>
                              <w:pStyle w:val="NormalWeb"/>
                              <w:spacing w:before="0" w:beforeAutospacing="0" w:after="0" w:afterAutospacing="0"/>
                              <w:jc w:val="center"/>
                              <w:rPr>
                                <w:sz w:val="18"/>
                              </w:rPr>
                            </w:pPr>
                            <m:oMathPara>
                              <m:oMathParaPr>
                                <m:jc m:val="centerGroup"/>
                              </m:oMathParaPr>
                              <m:oMath>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TA</m:t>
                                    </m:r>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=2*</m:t>
                                </m:r>
                                <m:f>
                                  <m:fPr>
                                    <m:ctrlPr>
                                      <w:rPr>
                                        <w:rFonts w:ascii="Cambria Math" w:eastAsia="+mn-ea" w:hAnsi="Cambria Math" w:cs="+mn-cs"/>
                                        <w:i/>
                                        <w:iCs/>
                                        <w:color w:val="000000"/>
                                        <w:kern w:val="24"/>
                                        <w:sz w:val="20"/>
                                        <w:szCs w:val="28"/>
                                      </w:rPr>
                                    </m:ctrlPr>
                                  </m:fPr>
                                  <m:num>
                                    <m:sSub>
                                      <m:sSubPr>
                                        <m:ctrlPr>
                                          <w:rPr>
                                            <w:rFonts w:ascii="Cambria Math" w:eastAsia="+mn-ea" w:hAnsi="Cambria Math" w:cs="+mn-cs"/>
                                            <w:i/>
                                            <w:iCs/>
                                            <w:color w:val="000000"/>
                                            <w:kern w:val="24"/>
                                            <w:sz w:val="20"/>
                                            <w:szCs w:val="28"/>
                                          </w:rPr>
                                        </m:ctrlPr>
                                      </m:sSubPr>
                                      <m:e>
                                        <m:d>
                                          <m:dPr>
                                            <m:begChr m:val="‖"/>
                                            <m:endChr m:val="‖"/>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d>
                                      </m:e>
                                      <m:sub>
                                        <m:r>
                                          <w:rPr>
                                            <w:rFonts w:ascii="Cambria Math" w:eastAsia="+mn-ea" w:hAnsi="Cambria Math" w:cs="+mn-cs"/>
                                            <w:color w:val="000000"/>
                                            <w:kern w:val="24"/>
                                            <w:sz w:val="20"/>
                                            <w:szCs w:val="28"/>
                                          </w:rPr>
                                          <m:t>error</m:t>
                                        </m:r>
                                      </m:sub>
                                    </m:sSub>
                                  </m:num>
                                  <m:den>
                                    <m:r>
                                      <w:rPr>
                                        <w:rFonts w:ascii="Cambria Math" w:eastAsia="+mn-ea" w:hAnsi="Cambria Math" w:cs="+mn-cs"/>
                                        <w:color w:val="000000"/>
                                        <w:kern w:val="24"/>
                                        <w:sz w:val="20"/>
                                        <w:szCs w:val="28"/>
                                      </w:rPr>
                                      <m:t>c</m:t>
                                    </m:r>
                                  </m:den>
                                </m:f>
                              </m:oMath>
                            </m:oMathPara>
                          </w:p>
                        </w:txbxContent>
                      </wps:txbx>
                      <wps:bodyPr wrap="none">
                        <a:spAutoFit/>
                      </wps:bodyPr>
                    </wps:wsp>
                  </a:graphicData>
                </a:graphic>
                <wp14:sizeRelH relativeFrom="margin">
                  <wp14:pctWidth>0</wp14:pctWidth>
                </wp14:sizeRelH>
              </wp:anchor>
            </w:drawing>
          </mc:Choice>
          <mc:Fallback>
            <w:pict>
              <v:rect w14:anchorId="4B946452" id="Rectangle 8" o:spid="_x0000_s1027" style="position:absolute;margin-left:97.8pt;margin-top:1.4pt;width:194.9pt;height:40.05pt;z-index:251675648;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" filled="f" stroked="f">
                <v:textbox style="mso-fit-shape-to-text:t">
                  <w:txbxContent>
                    <w:p w14:paraId="2732F939" w14:textId="77777777" w:rsidR="00CB439C" w:rsidRPr="00E700C2" w:rsidRDefault="00CB439C" w:rsidP="00E700C2">
                      <w:pPr>
                        <w:pStyle w:val="NormalWeb"/>
                        <w:spacing w:before="0" w:beforeAutospacing="0" w:after="0" w:afterAutospacing="0"/>
                        <w:jc w:val="center"/>
                        <w:rPr>
                          <w:sz w:val="18"/>
                        </w:rPr>
                      </w:pPr>
                      <m:oMathPara>
                        <m:oMathParaPr>
                          <m:jc m:val="centerGroup"/>
                        </m:oMathParaPr>
                        <m:oMath>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TA</m:t>
                              </m:r>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=2*</m:t>
                          </m:r>
                          <m:f>
                            <m:fPr>
                              <m:ctrlPr>
                                <w:rPr>
                                  <w:rFonts w:ascii="Cambria Math" w:eastAsia="+mn-ea" w:hAnsi="Cambria Math" w:cs="+mn-cs"/>
                                  <w:i/>
                                  <w:iCs/>
                                  <w:color w:val="000000"/>
                                  <w:kern w:val="24"/>
                                  <w:sz w:val="20"/>
                                  <w:szCs w:val="28"/>
                                </w:rPr>
                              </m:ctrlPr>
                            </m:fPr>
                            <m:num>
                              <m:sSub>
                                <m:sSubPr>
                                  <m:ctrlPr>
                                    <w:rPr>
                                      <w:rFonts w:ascii="Cambria Math" w:eastAsia="+mn-ea" w:hAnsi="Cambria Math" w:cs="+mn-cs"/>
                                      <w:i/>
                                      <w:iCs/>
                                      <w:color w:val="000000"/>
                                      <w:kern w:val="24"/>
                                      <w:sz w:val="20"/>
                                      <w:szCs w:val="28"/>
                                    </w:rPr>
                                  </m:ctrlPr>
                                </m:sSubPr>
                                <m:e>
                                  <m:d>
                                    <m:dPr>
                                      <m:begChr m:val="‖"/>
                                      <m:endChr m:val="‖"/>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d>
                                </m:e>
                                <m:sub>
                                  <m:r>
                                    <w:rPr>
                                      <w:rFonts w:ascii="Cambria Math" w:eastAsia="+mn-ea" w:hAnsi="Cambria Math" w:cs="+mn-cs"/>
                                      <w:color w:val="000000"/>
                                      <w:kern w:val="24"/>
                                      <w:sz w:val="20"/>
                                      <w:szCs w:val="28"/>
                                    </w:rPr>
                                    <m:t>error</m:t>
                                  </m:r>
                                </m:sub>
                              </m:sSub>
                            </m:num>
                            <m:den>
                              <m:r>
                                <w:rPr>
                                  <w:rFonts w:ascii="Cambria Math" w:eastAsia="+mn-ea" w:hAnsi="Cambria Math" w:cs="+mn-cs"/>
                                  <w:color w:val="000000"/>
                                  <w:kern w:val="24"/>
                                  <w:sz w:val="20"/>
                                  <w:szCs w:val="28"/>
                                </w:rPr>
                                <m:t>c</m:t>
                              </m:r>
                            </m:den>
                          </m:f>
                        </m:oMath>
                      </m:oMathPara>
                    </w:p>
                  </w:txbxContent>
                </v:textbox>
              </v:rect>
            </w:pict>
          </mc:Fallback>
        </mc:AlternateContent>
      </w:r>
      <w:r>
        <w:rPr>
          <w:lang w:eastAsia="zh-TW"/>
        </w:rPr>
        <w:tab/>
      </w:r>
    </w:p>
    <w:p w14:paraId="6451143A" w14:textId="77777777" w:rsidR="00E700C2" w:rsidRDefault="00E700C2" w:rsidP="00E700C2">
      <w:pPr>
        <w:pStyle w:val="BodyText"/>
        <w:rPr>
          <w:lang w:eastAsia="zh-TW"/>
        </w:rPr>
      </w:pPr>
    </w:p>
    <w:p w14:paraId="46D9A532" w14:textId="38A6B7DF" w:rsidR="00E700C2" w:rsidRDefault="00E700C2" w:rsidP="00E700C2">
      <w:pPr>
        <w:pStyle w:val="BodyText"/>
        <w:rPr>
          <w:i/>
          <w:lang w:eastAsia="zh-TW"/>
        </w:rPr>
      </w:pPr>
      <w:r w:rsidRPr="00E700C2">
        <w:rPr>
          <w:noProof/>
          <w:lang w:val="en-US"/>
        </w:rPr>
        <mc:AlternateContent>
          <mc:Choice Requires="wps">
            <w:drawing>
              <wp:anchor distT="0" distB="0" distL="114300" distR="114300" simplePos="0" relativeHeight="251677696" behindDoc="0" locked="0" layoutInCell="1" allowOverlap="1" wp14:anchorId="6EE8C013" wp14:editId="721D7F7A">
                <wp:simplePos x="0" y="0"/>
                <wp:positionH relativeFrom="column">
                  <wp:posOffset>0</wp:posOffset>
                </wp:positionH>
                <wp:positionV relativeFrom="paragraph">
                  <wp:posOffset>1905</wp:posOffset>
                </wp:positionV>
                <wp:extent cx="4905374" cy="746166"/>
                <wp:effectExtent l="0" t="0" r="0" b="0"/>
                <wp:wrapNone/>
                <wp:docPr id="8" name="Rectangle 7"/>
                <wp:cNvGraphicFramePr/>
                <a:graphic xmlns:a="http://schemas.openxmlformats.org/drawingml/2006/main">
                  <a:graphicData uri="http://schemas.microsoft.com/office/word/2010/wordprocessingShape">
                    <wps:wsp>
                      <wps:cNvSpPr/>
                      <wps:spPr>
                        <a:xfrm>
                          <a:off x="0" y="0"/>
                          <a:ext cx="4905374" cy="746166"/>
                        </a:xfrm>
                        <a:prstGeom prst="rect">
                          <a:avLst/>
                        </a:prstGeom>
                      </wps:spPr>
                      <wps:txbx>
                        <w:txbxContent>
                          <w:p w14:paraId="00B9C70C" w14:textId="77777777" w:rsidR="00CB439C" w:rsidRPr="00E700C2" w:rsidRDefault="00CB439C" w:rsidP="00E700C2">
                            <w:pPr>
                              <w:pStyle w:val="NormalWeb"/>
                              <w:spacing w:before="0" w:beforeAutospacing="0" w:after="0" w:afterAutospacing="0"/>
                              <w:rPr>
                                <w:sz w:val="18"/>
                              </w:rPr>
                            </w:pPr>
                            <m:oMathPara>
                              <m:oMathParaPr>
                                <m:jc m:val="centerGroup"/>
                              </m:oMathParaPr>
                              <m:oMath>
                                <m:sSub>
                                  <m:sSubPr>
                                    <m:ctrlPr>
                                      <w:rPr>
                                        <w:rFonts w:ascii="Cambria Math" w:eastAsia="+mn-ea" w:hAnsi="Cambria Math" w:cs="+mn-cs"/>
                                        <w:i/>
                                        <w:iCs/>
                                        <w:color w:val="000000"/>
                                        <w:kern w:val="24"/>
                                        <w:sz w:val="20"/>
                                        <w:szCs w:val="28"/>
                                      </w:rPr>
                                    </m:ctrlPr>
                                  </m:sSubPr>
                                  <m:e>
                                    <m:d>
                                      <m:dPr>
                                        <m:begChr m:val="‖"/>
                                        <m:endChr m:val="‖"/>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d>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oMath>
                            </m:oMathPara>
                          </w:p>
                          <w:p w14:paraId="7215C5BD" w14:textId="77777777" w:rsidR="00CB439C" w:rsidRPr="00E700C2" w:rsidRDefault="00CB439C" w:rsidP="00E700C2">
                            <w:pPr>
                              <w:pStyle w:val="NormalWeb"/>
                              <w:spacing w:before="0" w:beforeAutospacing="0" w:after="0" w:afterAutospacing="0"/>
                              <w:rPr>
                                <w:sz w:val="18"/>
                              </w:rPr>
                            </w:pPr>
                            <m:oMathPara>
                              <m:oMathParaPr>
                                <m:jc m:val="centerGroup"/>
                              </m:oMathParaPr>
                              <m:oMath>
                                <m:rad>
                                  <m:radPr>
                                    <m:degHide m:val="1"/>
                                    <m:ctrlPr>
                                      <w:rPr>
                                        <w:rFonts w:ascii="Cambria Math" w:eastAsia="+mn-ea" w:hAnsi="Cambria Math" w:cs="+mn-cs"/>
                                        <w:i/>
                                        <w:iCs/>
                                        <w:color w:val="000000"/>
                                        <w:kern w:val="24"/>
                                        <w:sz w:val="20"/>
                                        <w:szCs w:val="28"/>
                                      </w:rPr>
                                    </m:ctrlPr>
                                  </m:radPr>
                                  <m:deg/>
                                  <m:e>
                                    <m:d>
                                      <m:dPr>
                                        <m:ctrlPr>
                                          <w:rPr>
                                            <w:rFonts w:ascii="Cambria Math" w:eastAsia="+mn-ea" w:hAnsi="Cambria Math" w:cs="+mn-cs"/>
                                            <w:i/>
                                            <w:iCs/>
                                            <w:color w:val="000000"/>
                                            <w:kern w:val="24"/>
                                            <w:sz w:val="20"/>
                                            <w:szCs w:val="28"/>
                                          </w:rPr>
                                        </m:ctrlPr>
                                      </m:dPr>
                                      <m:e>
                                        <m:sSubSup>
                                          <m:sSubSupPr>
                                            <m:ctrlPr>
                                              <w:rPr>
                                                <w:rFonts w:ascii="Cambria Math" w:eastAsia="+mn-ea" w:hAnsi="Cambria Math" w:cs="+mn-cs"/>
                                                <w:i/>
                                                <w:iCs/>
                                                <w:color w:val="000000"/>
                                                <w:kern w:val="24"/>
                                                <w:sz w:val="20"/>
                                                <w:szCs w:val="28"/>
                                              </w:rPr>
                                            </m:ctrlPr>
                                          </m:sSubSup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up>
                                            <m:r>
                                              <m:rPr>
                                                <m:sty m:val="p"/>
                                              </m:rPr>
                                              <w:rPr>
                                                <w:rFonts w:ascii="Cambria Math" w:eastAsia="+mn-ea" w:hAnsi="Cambria Math" w:cs="+mn-cs"/>
                                                <w:color w:val="000000"/>
                                                <w:kern w:val="24"/>
                                                <w:sz w:val="20"/>
                                                <w:szCs w:val="28"/>
                                              </w:rPr>
                                              <m:t>2</m:t>
                                            </m:r>
                                          </m:sup>
                                        </m:sSubSup>
                                        <m:r>
                                          <m:rPr>
                                            <m:sty m:val="p"/>
                                          </m:rPr>
                                          <w:rPr>
                                            <w:rFonts w:ascii="Cambria Math" w:eastAsia="+mn-ea" w:hAnsi="Cambria Math" w:cs="+mn-cs"/>
                                            <w:color w:val="000000"/>
                                            <w:kern w:val="24"/>
                                            <w:sz w:val="20"/>
                                            <w:szCs w:val="28"/>
                                            <w:lang w:val="en-GB"/>
                                          </w:rPr>
                                          <m:t>+</m:t>
                                        </m:r>
                                        <m:sSup>
                                          <m:sSupPr>
                                            <m:ctrlPr>
                                              <w:rPr>
                                                <w:rFonts w:ascii="Cambria Math" w:eastAsia="+mn-ea" w:hAnsi="Cambria Math" w:cs="+mn-cs"/>
                                                <w:i/>
                                                <w:iCs/>
                                                <w:color w:val="000000"/>
                                                <w:kern w:val="24"/>
                                                <w:sz w:val="20"/>
                                                <w:szCs w:val="28"/>
                                              </w:rPr>
                                            </m:ctrlPr>
                                          </m:sSupPr>
                                          <m:e>
                                            <m:r>
                                              <w:rPr>
                                                <w:rFonts w:ascii="Cambria Math" w:eastAsia="+mn-ea" w:hAnsi="Cambria Math" w:cs="+mn-cs"/>
                                                <w:color w:val="000000"/>
                                                <w:kern w:val="24"/>
                                                <w:sz w:val="20"/>
                                                <w:szCs w:val="28"/>
                                              </w:rPr>
                                              <m:t>D</m:t>
                                            </m:r>
                                          </m:e>
                                          <m:sup>
                                            <m:r>
                                              <m:rPr>
                                                <m:sty m:val="p"/>
                                              </m:rPr>
                                              <w:rPr>
                                                <w:rFonts w:ascii="Cambria Math" w:eastAsia="+mn-ea" w:hAnsi="Cambria Math" w:cs="+mn-cs"/>
                                                <w:color w:val="000000"/>
                                                <w:kern w:val="24"/>
                                                <w:sz w:val="20"/>
                                                <w:szCs w:val="28"/>
                                              </w:rPr>
                                              <m:t>2</m:t>
                                            </m:r>
                                          </m:sup>
                                        </m:sSup>
                                        <m:r>
                                          <m:rPr>
                                            <m:sty m:val="p"/>
                                          </m:rPr>
                                          <w:rPr>
                                            <w:rFonts w:ascii="Cambria Math" w:eastAsia="+mn-ea" w:hAnsi="Cambria Math" w:cs="+mn-cs"/>
                                            <w:color w:val="000000"/>
                                            <w:kern w:val="24"/>
                                            <w:sz w:val="20"/>
                                            <w:szCs w:val="28"/>
                                          </w:rPr>
                                          <m:t>-2∙</m:t>
                                        </m:r>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D</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cos</m:t>
                                        </m:r>
                                        <m:d>
                                          <m:dPr>
                                            <m:ctrlPr>
                                              <w:rPr>
                                                <w:rFonts w:ascii="Cambria Math" w:eastAsia="+mn-ea" w:hAnsi="Cambria Math" w:cs="+mn-cs"/>
                                                <w:i/>
                                                <w:iCs/>
                                                <w:color w:val="000000"/>
                                                <w:kern w:val="24"/>
                                                <w:sz w:val="20"/>
                                                <w:szCs w:val="28"/>
                                              </w:rPr>
                                            </m:ctrlPr>
                                          </m:dPr>
                                          <m:e>
                                            <m:r>
                                              <w:rPr>
                                                <w:rFonts w:ascii="Cambria Math" w:eastAsia="+mn-ea" w:hAnsi="Cambria Math" w:cs="+mn-cs"/>
                                                <w:color w:val="000000"/>
                                                <w:kern w:val="24"/>
                                                <w:sz w:val="20"/>
                                                <w:szCs w:val="28"/>
                                              </w:rPr>
                                              <m:t>π</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β</m:t>
                                            </m:r>
                                          </m:e>
                                        </m:d>
                                      </m:e>
                                    </m:d>
                                  </m:e>
                                </m:rad>
                                <m:r>
                                  <m:rPr>
                                    <m:sty m:val="p"/>
                                  </m:rPr>
                                  <w:rPr>
                                    <w:rFonts w:ascii="Cambria Math" w:eastAsia="+mn-ea" w:hAnsi="Cambria Math" w:cs="+mn-cs"/>
                                    <w:color w:val="000000"/>
                                    <w:kern w:val="24"/>
                                    <w:sz w:val="20"/>
                                    <w:szCs w:val="28"/>
                                  </w:rPr>
                                  <m:t>-</m:t>
                                </m:r>
                                <m:r>
                                  <m:rPr>
                                    <m:sty m:val="p"/>
                                  </m:rPr>
                                  <w:rPr>
                                    <w:rFonts w:ascii="Cambria Math" w:eastAsia="+mn-ea" w:hAnsi="Cambria Math" w:cs="+mn-cs"/>
                                    <w:color w:val="000000"/>
                                    <w:kern w:val="24"/>
                                    <w:sz w:val="20"/>
                                    <w:szCs w:val="28"/>
                                    <w:lang w:val="en-GB"/>
                                  </w:rPr>
                                  <m:t>D</m:t>
                                </m:r>
                              </m:oMath>
                            </m:oMathPara>
                          </w:p>
                        </w:txbxContent>
                      </wps:txbx>
                      <wps:bodyPr wrap="square">
                        <a:spAutoFit/>
                      </wps:bodyPr>
                    </wps:wsp>
                  </a:graphicData>
                </a:graphic>
              </wp:anchor>
            </w:drawing>
          </mc:Choice>
          <mc:Fallback>
            <w:pict>
              <v:rect w14:anchorId="6EE8C013" id="Rectangle 7" o:spid="_x0000_s1028" style="position:absolute;margin-left:0;margin-top:.15pt;width:386.25pt;height:58.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" filled="f" stroked="f">
                <v:textbox style="mso-fit-shape-to-text:t">
                  <w:txbxContent>
                    <w:p w14:paraId="00B9C70C" w14:textId="77777777" w:rsidR="00CB439C" w:rsidRPr="00E700C2" w:rsidRDefault="00CB439C" w:rsidP="00E700C2">
                      <w:pPr>
                        <w:pStyle w:val="NormalWeb"/>
                        <w:spacing w:before="0" w:beforeAutospacing="0" w:after="0" w:afterAutospacing="0"/>
                        <w:rPr>
                          <w:sz w:val="18"/>
                        </w:rPr>
                      </w:pPr>
                      <m:oMathPara>
                        <m:oMathParaPr>
                          <m:jc m:val="centerGroup"/>
                        </m:oMathParaPr>
                        <m:oMath>
                          <m:sSub>
                            <m:sSubPr>
                              <m:ctrlPr>
                                <w:rPr>
                                  <w:rFonts w:ascii="Cambria Math" w:eastAsia="+mn-ea" w:hAnsi="Cambria Math" w:cs="+mn-cs"/>
                                  <w:i/>
                                  <w:iCs/>
                                  <w:color w:val="000000"/>
                                  <w:kern w:val="24"/>
                                  <w:sz w:val="20"/>
                                  <w:szCs w:val="28"/>
                                </w:rPr>
                              </m:ctrlPr>
                            </m:sSubPr>
                            <m:e>
                              <m:d>
                                <m:dPr>
                                  <m:begChr m:val="‖"/>
                                  <m:endChr m:val="‖"/>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d>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oMath>
                      </m:oMathPara>
                    </w:p>
                    <w:p w14:paraId="7215C5BD" w14:textId="77777777" w:rsidR="00CB439C" w:rsidRPr="00E700C2" w:rsidRDefault="00CB439C" w:rsidP="00E700C2">
                      <w:pPr>
                        <w:pStyle w:val="NormalWeb"/>
                        <w:spacing w:before="0" w:beforeAutospacing="0" w:after="0" w:afterAutospacing="0"/>
                        <w:rPr>
                          <w:sz w:val="18"/>
                        </w:rPr>
                      </w:pPr>
                      <m:oMathPara>
                        <m:oMathParaPr>
                          <m:jc m:val="centerGroup"/>
                        </m:oMathParaPr>
                        <m:oMath>
                          <m:rad>
                            <m:radPr>
                              <m:degHide m:val="1"/>
                              <m:ctrlPr>
                                <w:rPr>
                                  <w:rFonts w:ascii="Cambria Math" w:eastAsia="+mn-ea" w:hAnsi="Cambria Math" w:cs="+mn-cs"/>
                                  <w:i/>
                                  <w:iCs/>
                                  <w:color w:val="000000"/>
                                  <w:kern w:val="24"/>
                                  <w:sz w:val="20"/>
                                  <w:szCs w:val="28"/>
                                </w:rPr>
                              </m:ctrlPr>
                            </m:radPr>
                            <m:deg/>
                            <m:e>
                              <m:d>
                                <m:dPr>
                                  <m:ctrlPr>
                                    <w:rPr>
                                      <w:rFonts w:ascii="Cambria Math" w:eastAsia="+mn-ea" w:hAnsi="Cambria Math" w:cs="+mn-cs"/>
                                      <w:i/>
                                      <w:iCs/>
                                      <w:color w:val="000000"/>
                                      <w:kern w:val="24"/>
                                      <w:sz w:val="20"/>
                                      <w:szCs w:val="28"/>
                                    </w:rPr>
                                  </m:ctrlPr>
                                </m:dPr>
                                <m:e>
                                  <m:sSubSup>
                                    <m:sSubSupPr>
                                      <m:ctrlPr>
                                        <w:rPr>
                                          <w:rFonts w:ascii="Cambria Math" w:eastAsia="+mn-ea" w:hAnsi="Cambria Math" w:cs="+mn-cs"/>
                                          <w:i/>
                                          <w:iCs/>
                                          <w:color w:val="000000"/>
                                          <w:kern w:val="24"/>
                                          <w:sz w:val="20"/>
                                          <w:szCs w:val="28"/>
                                        </w:rPr>
                                      </m:ctrlPr>
                                    </m:sSubSup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up>
                                      <m:r>
                                        <m:rPr>
                                          <m:sty m:val="p"/>
                                        </m:rPr>
                                        <w:rPr>
                                          <w:rFonts w:ascii="Cambria Math" w:eastAsia="+mn-ea" w:hAnsi="Cambria Math" w:cs="+mn-cs"/>
                                          <w:color w:val="000000"/>
                                          <w:kern w:val="24"/>
                                          <w:sz w:val="20"/>
                                          <w:szCs w:val="28"/>
                                        </w:rPr>
                                        <m:t>2</m:t>
                                      </m:r>
                                    </m:sup>
                                  </m:sSubSup>
                                  <m:r>
                                    <m:rPr>
                                      <m:sty m:val="p"/>
                                    </m:rPr>
                                    <w:rPr>
                                      <w:rFonts w:ascii="Cambria Math" w:eastAsia="+mn-ea" w:hAnsi="Cambria Math" w:cs="+mn-cs"/>
                                      <w:color w:val="000000"/>
                                      <w:kern w:val="24"/>
                                      <w:sz w:val="20"/>
                                      <w:szCs w:val="28"/>
                                      <w:lang w:val="en-GB"/>
                                    </w:rPr>
                                    <m:t>+</m:t>
                                  </m:r>
                                  <m:sSup>
                                    <m:sSupPr>
                                      <m:ctrlPr>
                                        <w:rPr>
                                          <w:rFonts w:ascii="Cambria Math" w:eastAsia="+mn-ea" w:hAnsi="Cambria Math" w:cs="+mn-cs"/>
                                          <w:i/>
                                          <w:iCs/>
                                          <w:color w:val="000000"/>
                                          <w:kern w:val="24"/>
                                          <w:sz w:val="20"/>
                                          <w:szCs w:val="28"/>
                                        </w:rPr>
                                      </m:ctrlPr>
                                    </m:sSupPr>
                                    <m:e>
                                      <m:r>
                                        <w:rPr>
                                          <w:rFonts w:ascii="Cambria Math" w:eastAsia="+mn-ea" w:hAnsi="Cambria Math" w:cs="+mn-cs"/>
                                          <w:color w:val="000000"/>
                                          <w:kern w:val="24"/>
                                          <w:sz w:val="20"/>
                                          <w:szCs w:val="28"/>
                                        </w:rPr>
                                        <m:t>D</m:t>
                                      </m:r>
                                    </m:e>
                                    <m:sup>
                                      <m:r>
                                        <m:rPr>
                                          <m:sty m:val="p"/>
                                        </m:rPr>
                                        <w:rPr>
                                          <w:rFonts w:ascii="Cambria Math" w:eastAsia="+mn-ea" w:hAnsi="Cambria Math" w:cs="+mn-cs"/>
                                          <w:color w:val="000000"/>
                                          <w:kern w:val="24"/>
                                          <w:sz w:val="20"/>
                                          <w:szCs w:val="28"/>
                                        </w:rPr>
                                        <m:t>2</m:t>
                                      </m:r>
                                    </m:sup>
                                  </m:sSup>
                                  <m:r>
                                    <m:rPr>
                                      <m:sty m:val="p"/>
                                    </m:rPr>
                                    <w:rPr>
                                      <w:rFonts w:ascii="Cambria Math" w:eastAsia="+mn-ea" w:hAnsi="Cambria Math" w:cs="+mn-cs"/>
                                      <w:color w:val="000000"/>
                                      <w:kern w:val="24"/>
                                      <w:sz w:val="20"/>
                                      <w:szCs w:val="28"/>
                                    </w:rPr>
                                    <m:t>-2∙</m:t>
                                  </m:r>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D</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cos</m:t>
                                  </m:r>
                                  <m:d>
                                    <m:dPr>
                                      <m:ctrlPr>
                                        <w:rPr>
                                          <w:rFonts w:ascii="Cambria Math" w:eastAsia="+mn-ea" w:hAnsi="Cambria Math" w:cs="+mn-cs"/>
                                          <w:i/>
                                          <w:iCs/>
                                          <w:color w:val="000000"/>
                                          <w:kern w:val="24"/>
                                          <w:sz w:val="20"/>
                                          <w:szCs w:val="28"/>
                                        </w:rPr>
                                      </m:ctrlPr>
                                    </m:dPr>
                                    <m:e>
                                      <m:r>
                                        <w:rPr>
                                          <w:rFonts w:ascii="Cambria Math" w:eastAsia="+mn-ea" w:hAnsi="Cambria Math" w:cs="+mn-cs"/>
                                          <w:color w:val="000000"/>
                                          <w:kern w:val="24"/>
                                          <w:sz w:val="20"/>
                                          <w:szCs w:val="28"/>
                                        </w:rPr>
                                        <m:t>π</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β</m:t>
                                      </m:r>
                                    </m:e>
                                  </m:d>
                                </m:e>
                              </m:d>
                            </m:e>
                          </m:rad>
                          <m:r>
                            <m:rPr>
                              <m:sty m:val="p"/>
                            </m:rPr>
                            <w:rPr>
                              <w:rFonts w:ascii="Cambria Math" w:eastAsia="+mn-ea" w:hAnsi="Cambria Math" w:cs="+mn-cs"/>
                              <w:color w:val="000000"/>
                              <w:kern w:val="24"/>
                              <w:sz w:val="20"/>
                              <w:szCs w:val="28"/>
                            </w:rPr>
                            <m:t>-</m:t>
                          </m:r>
                          <m:r>
                            <m:rPr>
                              <m:sty m:val="p"/>
                            </m:rPr>
                            <w:rPr>
                              <w:rFonts w:ascii="Cambria Math" w:eastAsia="+mn-ea" w:hAnsi="Cambria Math" w:cs="+mn-cs"/>
                              <w:color w:val="000000"/>
                              <w:kern w:val="24"/>
                              <w:sz w:val="20"/>
                              <w:szCs w:val="28"/>
                              <w:lang w:val="en-GB"/>
                            </w:rPr>
                            <m:t>D</m:t>
                          </m:r>
                        </m:oMath>
                      </m:oMathPara>
                    </w:p>
                  </w:txbxContent>
                </v:textbox>
              </v:rect>
            </w:pict>
          </mc:Fallback>
        </mc:AlternateContent>
      </w:r>
    </w:p>
    <w:p w14:paraId="2F2594CB" w14:textId="77777777" w:rsidR="00E700C2" w:rsidRDefault="00E700C2" w:rsidP="00E700C2">
      <w:pPr>
        <w:pStyle w:val="BodyText"/>
        <w:jc w:val="center"/>
        <w:rPr>
          <w:i/>
          <w:lang w:eastAsia="zh-TW"/>
        </w:rPr>
      </w:pPr>
    </w:p>
    <w:p w14:paraId="1C8F1D5F" w14:textId="77777777" w:rsidR="00E700C2" w:rsidRDefault="00E700C2" w:rsidP="00E700C2">
      <w:pPr>
        <w:pStyle w:val="BodyText"/>
        <w:rPr>
          <w:i/>
          <w:lang w:eastAsia="zh-TW"/>
        </w:rPr>
      </w:pPr>
    </w:p>
    <w:p w14:paraId="5FE16C74" w14:textId="0CB05ED8" w:rsidR="00E700C2" w:rsidRDefault="00E700C2" w:rsidP="00E700C2">
      <w:pPr>
        <w:pStyle w:val="BodyText"/>
        <w:rPr>
          <w:lang w:eastAsia="zh-TW"/>
        </w:rPr>
      </w:pPr>
      <w:r w:rsidRPr="00E700C2">
        <w:rPr>
          <w:lang w:eastAsia="zh-TW"/>
        </w:rPr>
        <w:t xml:space="preserve">The satellite delay error </w:t>
      </w:r>
      <w:r>
        <w:rPr>
          <w:lang w:eastAsia="zh-TW"/>
        </w:rPr>
        <w:t xml:space="preserve">is maximized at the beam edge. </w:t>
      </w:r>
      <w:r w:rsidR="00EC5063">
        <w:rPr>
          <w:lang w:eastAsia="zh-TW"/>
        </w:rPr>
        <w:t>We consider a</w:t>
      </w:r>
      <w:r>
        <w:rPr>
          <w:lang w:eastAsia="zh-TW"/>
        </w:rPr>
        <w:t xml:space="preserve"> 30 degree elevation angle</w:t>
      </w:r>
      <w:r w:rsidR="00EC5063">
        <w:rPr>
          <w:lang w:eastAsia="zh-TW"/>
        </w:rPr>
        <w:t xml:space="preserve"> in a LEO system at 600 km orbit</w:t>
      </w:r>
      <w:r>
        <w:rPr>
          <w:lang w:eastAsia="zh-TW"/>
        </w:rPr>
        <w:t>,</w:t>
      </w:r>
      <w:r w:rsidR="00EC5063">
        <w:rPr>
          <w:lang w:eastAsia="zh-TW"/>
        </w:rPr>
        <w:t xml:space="preserve"> which gives a maximum UE-satellite distance D = 1075 km. I</w:t>
      </w:r>
      <w:r>
        <w:rPr>
          <w:lang w:eastAsia="zh-TW"/>
        </w:rPr>
        <w:t xml:space="preserve">t is shown to be quite small assuming GNSS position fix is done every </w:t>
      </w:r>
      <w:r w:rsidR="00401BB1">
        <w:rPr>
          <w:lang w:eastAsia="zh-TW"/>
        </w:rPr>
        <w:t xml:space="preserve">10 seconds, </w:t>
      </w:r>
      <w:r>
        <w:rPr>
          <w:lang w:eastAsia="zh-TW"/>
        </w:rPr>
        <w:t xml:space="preserve">30 seconds or every 60 seconds as shown </w:t>
      </w:r>
      <w:r w:rsidR="00C22C7F">
        <w:rPr>
          <w:lang w:eastAsia="zh-TW"/>
        </w:rPr>
        <w:t>in Table 2</w:t>
      </w:r>
      <w:r>
        <w:rPr>
          <w:lang w:eastAsia="zh-TW"/>
        </w:rPr>
        <w:t xml:space="preserve">. </w:t>
      </w:r>
      <w:r w:rsidRPr="00E700C2">
        <w:rPr>
          <w:lang w:eastAsia="zh-TW"/>
        </w:rPr>
        <w:t>The TA error due to UE mobility for NTN is similar to TA in legacy non-NTN system and can be addressed by the PRACH CP for idle mode and the TA closed loop in connected mode.</w:t>
      </w:r>
    </w:p>
    <w:p w14:paraId="250151A7" w14:textId="2F86E4D4" w:rsidR="00CD36E7" w:rsidRDefault="00CD36E7" w:rsidP="00CD36E7">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lastRenderedPageBreak/>
        <w:t xml:space="preserve">Observation </w:t>
      </w:r>
      <w:r w:rsidR="00C22C7F">
        <w:rPr>
          <w:rFonts w:ascii="Times New Roman" w:eastAsia="+mn-ea" w:hAnsi="Times New Roman" w:cs="Times New Roman"/>
          <w:b/>
          <w:i/>
          <w:color w:val="000000"/>
          <w:kern w:val="24"/>
          <w:sz w:val="20"/>
          <w:szCs w:val="20"/>
          <w:lang w:val="en-GB"/>
        </w:rPr>
        <w:t>3</w:t>
      </w:r>
      <w:r w:rsidRPr="00CD36E7">
        <w:rPr>
          <w:rFonts w:ascii="Times New Roman" w:eastAsia="+mn-ea" w:hAnsi="Times New Roman" w:cs="Times New Roman"/>
          <w:i/>
          <w:color w:val="000000"/>
          <w:kern w:val="24"/>
          <w:sz w:val="20"/>
          <w:szCs w:val="20"/>
          <w:lang w:val="en-GB"/>
        </w:rPr>
        <w:t xml:space="preserve">: GNSS acquired position with UE mobility up to 120 km/h is not significant factor for </w:t>
      </w:r>
      <w:r>
        <w:rPr>
          <w:rFonts w:ascii="Times New Roman" w:eastAsia="+mn-ea" w:hAnsi="Times New Roman" w:cs="Times New Roman"/>
          <w:i/>
          <w:color w:val="000000"/>
          <w:kern w:val="24"/>
          <w:sz w:val="20"/>
          <w:szCs w:val="20"/>
          <w:lang w:val="en-GB"/>
        </w:rPr>
        <w:t xml:space="preserve">satellite </w:t>
      </w:r>
      <w:r w:rsidRPr="00CD36E7">
        <w:rPr>
          <w:rFonts w:ascii="Times New Roman" w:eastAsia="+mn-ea" w:hAnsi="Times New Roman" w:cs="Times New Roman"/>
          <w:i/>
          <w:color w:val="000000"/>
          <w:kern w:val="24"/>
          <w:sz w:val="20"/>
          <w:szCs w:val="20"/>
          <w:lang w:val="en-GB"/>
        </w:rPr>
        <w:t>TA tracking accuracy.</w:t>
      </w:r>
    </w:p>
    <w:p w14:paraId="307FC901" w14:textId="77777777" w:rsidR="00401BB1" w:rsidRPr="00CD36E7" w:rsidRDefault="00401BB1" w:rsidP="00CD36E7">
      <w:pPr>
        <w:pStyle w:val="Doc-text2"/>
        <w:spacing w:after="0"/>
        <w:ind w:left="0" w:firstLine="0"/>
        <w:rPr>
          <w:rFonts w:ascii="Times New Roman" w:eastAsia="+mn-ea" w:hAnsi="Times New Roman" w:cs="Times New Roman"/>
          <w:i/>
          <w:color w:val="000000"/>
          <w:kern w:val="24"/>
          <w:sz w:val="20"/>
          <w:szCs w:val="20"/>
          <w:lang w:val="en-GB"/>
        </w:rPr>
      </w:pP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401BB1" w:rsidRPr="00E700C2" w14:paraId="22C015D9" w14:textId="77777777" w:rsidTr="00B12F71">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6C51130D" w14:textId="77777777" w:rsidR="00401BB1" w:rsidRPr="00E700C2" w:rsidRDefault="00401BB1" w:rsidP="00B12F71">
            <w:pPr>
              <w:spacing w:line="276" w:lineRule="auto"/>
              <w:jc w:val="center"/>
              <w:rPr>
                <w:rFonts w:ascii="Arial" w:eastAsia="Times New Roman" w:hAnsi="Arial" w:cs="Arial"/>
                <w:szCs w:val="36"/>
                <w:lang w:val="en-US"/>
              </w:rPr>
            </w:pPr>
            <w:r>
              <w:rPr>
                <w:rFonts w:eastAsia="SimSun"/>
                <w:b/>
                <w:bCs/>
                <w:color w:val="FF0000"/>
                <w:kern w:val="24"/>
                <w:szCs w:val="28"/>
                <w:lang w:val="en-US"/>
              </w:rPr>
              <w:t xml:space="preserve">Validity </w:t>
            </w:r>
            <w:r w:rsidRPr="00E700C2">
              <w:rPr>
                <w:rFonts w:eastAsia="SimSun"/>
                <w:b/>
                <w:bCs/>
                <w:color w:val="FF0000"/>
                <w:kern w:val="24"/>
                <w:szCs w:val="28"/>
                <w:lang w:val="en-US"/>
              </w:rPr>
              <w:t>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7D54D0A1" w14:textId="77777777" w:rsidR="00401BB1" w:rsidRPr="00E700C2" w:rsidRDefault="00401BB1" w:rsidP="00B12F71">
            <w:pPr>
              <w:spacing w:line="276" w:lineRule="auto"/>
              <w:jc w:val="center"/>
              <w:rPr>
                <w:rFonts w:ascii="Arial" w:eastAsia="Times New Roman" w:hAnsi="Arial" w:cs="Arial"/>
                <w:color w:val="FF0000"/>
                <w:kern w:val="24"/>
                <w:szCs w:val="28"/>
                <w:lang w:val="en-US"/>
              </w:rPr>
            </w:pPr>
            <w:r>
              <w:rPr>
                <w:rFonts w:ascii="Arial" w:eastAsia="Times New Roman" w:hAnsi="Arial" w:cs="Arial"/>
                <w:color w:val="FF0000"/>
                <w:kern w:val="24"/>
                <w:szCs w:val="28"/>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39D4BAE2"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 </w:t>
            </w:r>
            <w:r>
              <w:rPr>
                <w:rFonts w:ascii="Arial" w:eastAsia="Times New Roman" w:hAnsi="Arial" w:cs="Arial"/>
                <w:color w:val="FF0000"/>
                <w:kern w:val="24"/>
                <w:szCs w:val="28"/>
                <w:lang w:val="en-US"/>
              </w:rPr>
              <w:t>3</w:t>
            </w:r>
            <w:r w:rsidRPr="00E700C2">
              <w:rPr>
                <w:rFonts w:ascii="Arial" w:eastAsia="Times New Roman" w:hAnsi="Arial" w:cs="Arial"/>
                <w:color w:val="FF0000"/>
                <w:kern w:val="24"/>
                <w:szCs w:val="28"/>
                <w:lang w:val="en-US"/>
              </w:rPr>
              <w:t>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31123676"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60 s</w:t>
            </w:r>
          </w:p>
        </w:tc>
      </w:tr>
      <w:tr w:rsidR="00401BB1" w:rsidRPr="00E700C2" w14:paraId="6673B31D" w14:textId="77777777" w:rsidTr="00B12F71">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E12FC86"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eastAsia="SimSun"/>
                <w:b/>
                <w:bCs/>
                <w:color w:val="000000"/>
                <w:kern w:val="24"/>
                <w:szCs w:val="28"/>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796E8096"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1F47E784"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4897185"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7D4C87E"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91C670F"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1AA89C2" w14:textId="77777777" w:rsidR="00401BB1" w:rsidRPr="00E700C2" w:rsidRDefault="00401BB1" w:rsidP="00B12F71">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p>
        </w:tc>
      </w:tr>
      <w:tr w:rsidR="00401BB1" w:rsidRPr="00E700C2" w14:paraId="7FB42E28" w14:textId="77777777" w:rsidTr="00B12F71">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FAB3EFE"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3 km/h</w:t>
            </w:r>
          </w:p>
        </w:tc>
        <w:tc>
          <w:tcPr>
            <w:tcW w:w="1094" w:type="dxa"/>
            <w:tcBorders>
              <w:top w:val="single" w:sz="8" w:space="0" w:color="000000"/>
              <w:left w:val="single" w:sz="8" w:space="0" w:color="000000"/>
              <w:bottom w:val="single" w:sz="8" w:space="0" w:color="000000"/>
              <w:right w:val="single" w:sz="8" w:space="0" w:color="000000"/>
            </w:tcBorders>
          </w:tcPr>
          <w:p w14:paraId="679C7FD8" w14:textId="77777777" w:rsidR="00401BB1" w:rsidRPr="00E700C2" w:rsidRDefault="00401BB1" w:rsidP="00B12F71">
            <w:pPr>
              <w:spacing w:line="276" w:lineRule="auto"/>
              <w:jc w:val="center"/>
              <w:rPr>
                <w:color w:val="000000" w:themeColor="text1"/>
                <w:kern w:val="24"/>
                <w:szCs w:val="28"/>
              </w:rPr>
            </w:pPr>
            <w:r>
              <w:rPr>
                <w:color w:val="000000" w:themeColor="text1"/>
                <w:kern w:val="24"/>
                <w:szCs w:val="28"/>
              </w:rPr>
              <w:t>4.2 m</w:t>
            </w:r>
          </w:p>
        </w:tc>
        <w:tc>
          <w:tcPr>
            <w:tcW w:w="1094" w:type="dxa"/>
            <w:tcBorders>
              <w:top w:val="single" w:sz="8" w:space="0" w:color="000000"/>
              <w:left w:val="single" w:sz="8" w:space="0" w:color="000000"/>
              <w:bottom w:val="single" w:sz="8" w:space="0" w:color="000000"/>
              <w:right w:val="single" w:sz="8" w:space="0" w:color="000000"/>
            </w:tcBorders>
          </w:tcPr>
          <w:p w14:paraId="79E17F1F" w14:textId="77777777" w:rsidR="00401BB1" w:rsidRPr="00E700C2" w:rsidRDefault="00401BB1" w:rsidP="00B12F71">
            <w:pPr>
              <w:spacing w:line="276" w:lineRule="auto"/>
              <w:jc w:val="center"/>
              <w:rPr>
                <w:color w:val="000000" w:themeColor="text1"/>
                <w:kern w:val="24"/>
                <w:szCs w:val="28"/>
              </w:rPr>
            </w:pPr>
            <w:r>
              <w:rPr>
                <w:color w:val="000000" w:themeColor="text1"/>
                <w:kern w:val="24"/>
                <w:szCs w:val="28"/>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D6B98D"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A9948A3"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5847D10"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BEC5BA"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0.29 us</w:t>
            </w:r>
          </w:p>
        </w:tc>
      </w:tr>
      <w:tr w:rsidR="00401BB1" w:rsidRPr="00E700C2" w14:paraId="698A529D" w14:textId="77777777" w:rsidTr="00B12F71">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E5BC093"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30 km/h</w:t>
            </w:r>
          </w:p>
        </w:tc>
        <w:tc>
          <w:tcPr>
            <w:tcW w:w="1094" w:type="dxa"/>
            <w:tcBorders>
              <w:top w:val="single" w:sz="8" w:space="0" w:color="000000"/>
              <w:left w:val="single" w:sz="8" w:space="0" w:color="000000"/>
              <w:bottom w:val="single" w:sz="8" w:space="0" w:color="000000"/>
              <w:right w:val="single" w:sz="8" w:space="0" w:color="000000"/>
            </w:tcBorders>
          </w:tcPr>
          <w:p w14:paraId="60F78D9C" w14:textId="77777777" w:rsidR="00401BB1" w:rsidRPr="00E700C2" w:rsidRDefault="00401BB1" w:rsidP="00B12F71">
            <w:pPr>
              <w:spacing w:line="276" w:lineRule="auto"/>
              <w:jc w:val="center"/>
              <w:rPr>
                <w:color w:val="000000" w:themeColor="text1"/>
                <w:kern w:val="24"/>
                <w:szCs w:val="28"/>
              </w:rPr>
            </w:pPr>
            <w:r>
              <w:rPr>
                <w:color w:val="000000" w:themeColor="text1"/>
                <w:kern w:val="24"/>
                <w:szCs w:val="28"/>
              </w:rPr>
              <w:t>83.3 m</w:t>
            </w:r>
          </w:p>
        </w:tc>
        <w:tc>
          <w:tcPr>
            <w:tcW w:w="1094" w:type="dxa"/>
            <w:tcBorders>
              <w:top w:val="single" w:sz="8" w:space="0" w:color="000000"/>
              <w:left w:val="single" w:sz="8" w:space="0" w:color="000000"/>
              <w:bottom w:val="single" w:sz="8" w:space="0" w:color="000000"/>
              <w:right w:val="single" w:sz="8" w:space="0" w:color="000000"/>
            </w:tcBorders>
          </w:tcPr>
          <w:p w14:paraId="14007B15" w14:textId="77777777" w:rsidR="00401BB1" w:rsidRPr="00E700C2" w:rsidRDefault="00401BB1" w:rsidP="00B12F71">
            <w:pPr>
              <w:spacing w:line="276" w:lineRule="auto"/>
              <w:jc w:val="center"/>
              <w:rPr>
                <w:color w:val="000000" w:themeColor="text1"/>
                <w:kern w:val="24"/>
                <w:szCs w:val="28"/>
              </w:rPr>
            </w:pPr>
            <w:r>
              <w:rPr>
                <w:color w:val="000000" w:themeColor="text1"/>
                <w:kern w:val="24"/>
                <w:szCs w:val="28"/>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E8D32"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EFBBCB0"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A8279CA"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A8709A8"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2.9 us</w:t>
            </w:r>
          </w:p>
        </w:tc>
      </w:tr>
      <w:tr w:rsidR="00401BB1" w:rsidRPr="00E700C2" w14:paraId="389EB062" w14:textId="77777777" w:rsidTr="00B12F71">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A90300A"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60 km/s</w:t>
            </w:r>
          </w:p>
        </w:tc>
        <w:tc>
          <w:tcPr>
            <w:tcW w:w="1094" w:type="dxa"/>
            <w:tcBorders>
              <w:top w:val="single" w:sz="8" w:space="0" w:color="000000"/>
              <w:left w:val="single" w:sz="8" w:space="0" w:color="000000"/>
              <w:bottom w:val="single" w:sz="8" w:space="0" w:color="000000"/>
              <w:right w:val="single" w:sz="8" w:space="0" w:color="000000"/>
            </w:tcBorders>
          </w:tcPr>
          <w:p w14:paraId="088FFC21" w14:textId="77777777" w:rsidR="00401BB1" w:rsidRPr="00E700C2" w:rsidRDefault="00401BB1" w:rsidP="00B12F71">
            <w:pPr>
              <w:spacing w:line="276" w:lineRule="auto"/>
              <w:jc w:val="center"/>
              <w:rPr>
                <w:color w:val="000000" w:themeColor="text1"/>
                <w:kern w:val="24"/>
                <w:szCs w:val="28"/>
              </w:rPr>
            </w:pPr>
            <w:r>
              <w:rPr>
                <w:color w:val="000000" w:themeColor="text1"/>
                <w:kern w:val="24"/>
                <w:szCs w:val="28"/>
              </w:rPr>
              <w:t>166.7 m</w:t>
            </w:r>
          </w:p>
        </w:tc>
        <w:tc>
          <w:tcPr>
            <w:tcW w:w="1094" w:type="dxa"/>
            <w:tcBorders>
              <w:top w:val="single" w:sz="8" w:space="0" w:color="000000"/>
              <w:left w:val="single" w:sz="8" w:space="0" w:color="000000"/>
              <w:bottom w:val="single" w:sz="8" w:space="0" w:color="000000"/>
              <w:right w:val="single" w:sz="8" w:space="0" w:color="000000"/>
            </w:tcBorders>
          </w:tcPr>
          <w:p w14:paraId="16C82148" w14:textId="77777777" w:rsidR="00401BB1" w:rsidRPr="00E700C2" w:rsidRDefault="00401BB1" w:rsidP="00B12F71">
            <w:pPr>
              <w:spacing w:line="276" w:lineRule="auto"/>
              <w:jc w:val="center"/>
              <w:rPr>
                <w:color w:val="000000" w:themeColor="text1"/>
                <w:kern w:val="24"/>
                <w:szCs w:val="28"/>
              </w:rPr>
            </w:pPr>
            <w:r>
              <w:rPr>
                <w:color w:val="000000" w:themeColor="text1"/>
                <w:kern w:val="24"/>
                <w:szCs w:val="28"/>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18FD7"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E7E5ED"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F6C7F21"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055DA26"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5.8 us</w:t>
            </w:r>
          </w:p>
        </w:tc>
      </w:tr>
      <w:tr w:rsidR="00401BB1" w:rsidRPr="00E700C2" w14:paraId="11A6365A" w14:textId="77777777" w:rsidTr="00B12F71">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AE16B81"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120 km/h</w:t>
            </w:r>
          </w:p>
        </w:tc>
        <w:tc>
          <w:tcPr>
            <w:tcW w:w="1094" w:type="dxa"/>
            <w:tcBorders>
              <w:top w:val="single" w:sz="8" w:space="0" w:color="000000"/>
              <w:left w:val="single" w:sz="8" w:space="0" w:color="000000"/>
              <w:bottom w:val="single" w:sz="8" w:space="0" w:color="000000"/>
              <w:right w:val="single" w:sz="8" w:space="0" w:color="000000"/>
            </w:tcBorders>
          </w:tcPr>
          <w:p w14:paraId="74E60DC6" w14:textId="77777777" w:rsidR="00401BB1" w:rsidRPr="00E700C2" w:rsidRDefault="00401BB1" w:rsidP="00B12F71">
            <w:pPr>
              <w:spacing w:line="276" w:lineRule="auto"/>
              <w:jc w:val="center"/>
              <w:rPr>
                <w:color w:val="000000" w:themeColor="text1"/>
                <w:kern w:val="24"/>
                <w:szCs w:val="28"/>
              </w:rPr>
            </w:pPr>
            <w:r>
              <w:rPr>
                <w:color w:val="000000" w:themeColor="text1"/>
                <w:kern w:val="24"/>
                <w:szCs w:val="28"/>
              </w:rPr>
              <w:t>333.3 m</w:t>
            </w:r>
          </w:p>
        </w:tc>
        <w:tc>
          <w:tcPr>
            <w:tcW w:w="1094" w:type="dxa"/>
            <w:tcBorders>
              <w:top w:val="single" w:sz="8" w:space="0" w:color="000000"/>
              <w:left w:val="single" w:sz="8" w:space="0" w:color="000000"/>
              <w:bottom w:val="single" w:sz="8" w:space="0" w:color="000000"/>
              <w:right w:val="single" w:sz="8" w:space="0" w:color="000000"/>
            </w:tcBorders>
          </w:tcPr>
          <w:p w14:paraId="38AB63EF" w14:textId="77777777" w:rsidR="00401BB1" w:rsidRPr="00E700C2" w:rsidRDefault="00401BB1" w:rsidP="00B12F71">
            <w:pPr>
              <w:spacing w:line="276" w:lineRule="auto"/>
              <w:jc w:val="center"/>
              <w:rPr>
                <w:color w:val="000000" w:themeColor="text1"/>
                <w:kern w:val="24"/>
                <w:szCs w:val="28"/>
              </w:rPr>
            </w:pPr>
            <w:r>
              <w:rPr>
                <w:color w:val="000000" w:themeColor="text1"/>
                <w:kern w:val="24"/>
                <w:szCs w:val="28"/>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59D2B"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0B5031"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5102BEA"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7167C1" w14:textId="77777777" w:rsidR="00401BB1" w:rsidRPr="00E700C2" w:rsidRDefault="00401BB1" w:rsidP="00B12F71">
            <w:pPr>
              <w:spacing w:line="276" w:lineRule="auto"/>
              <w:jc w:val="center"/>
              <w:rPr>
                <w:rFonts w:ascii="Arial" w:eastAsia="Times New Roman" w:hAnsi="Arial" w:cs="Arial"/>
                <w:szCs w:val="36"/>
                <w:lang w:val="en-US"/>
              </w:rPr>
            </w:pPr>
            <w:r w:rsidRPr="00E700C2">
              <w:rPr>
                <w:color w:val="000000" w:themeColor="text1"/>
                <w:kern w:val="24"/>
                <w:szCs w:val="28"/>
              </w:rPr>
              <w:t>11.6 us</w:t>
            </w:r>
          </w:p>
        </w:tc>
      </w:tr>
    </w:tbl>
    <w:p w14:paraId="33D258C5" w14:textId="77777777" w:rsidR="00E700C2" w:rsidRDefault="00E700C2" w:rsidP="00E700C2">
      <w:pPr>
        <w:pStyle w:val="BodyText"/>
        <w:rPr>
          <w:lang w:eastAsia="zh-TW"/>
        </w:rPr>
      </w:pPr>
    </w:p>
    <w:p w14:paraId="2E97F3CD" w14:textId="1BA86D98" w:rsidR="00CD36E7" w:rsidRDefault="00E700C2" w:rsidP="00CD36E7">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sidR="00C22C7F">
        <w:rPr>
          <w:rFonts w:ascii="Times New Roman" w:hAnsi="Times New Roman" w:cs="Times New Roman"/>
          <w:b/>
          <w:i/>
          <w:lang w:val="en-GB" w:eastAsia="zh-TW"/>
        </w:rPr>
        <w:t>2</w:t>
      </w:r>
      <w:r w:rsidRPr="00E700C2">
        <w:rPr>
          <w:rFonts w:ascii="Times New Roman" w:hAnsi="Times New Roman" w:cs="Times New Roman"/>
          <w:i/>
          <w:lang w:eastAsia="zh-TW"/>
        </w:rPr>
        <w:t>: TA tracking error due to UE mobility</w:t>
      </w:r>
      <w:r>
        <w:rPr>
          <w:rFonts w:ascii="Times New Roman" w:hAnsi="Times New Roman" w:cs="Times New Roman"/>
          <w:i/>
          <w:lang w:val="en-GB" w:eastAsia="zh-TW"/>
        </w:rPr>
        <w:t xml:space="preserve"> for elevation angle 30 degrees</w:t>
      </w:r>
    </w:p>
    <w:p w14:paraId="40E435C9" w14:textId="77777777" w:rsidR="00E700C2" w:rsidRDefault="00E700C2" w:rsidP="000D582B">
      <w:pPr>
        <w:pStyle w:val="Doc-text2"/>
        <w:spacing w:after="0"/>
        <w:ind w:left="0" w:firstLine="0"/>
        <w:rPr>
          <w:rFonts w:ascii="Times New Roman" w:eastAsia="+mn-ea" w:hAnsi="Times New Roman" w:cs="Times New Roman"/>
          <w:color w:val="000000"/>
          <w:kern w:val="24"/>
          <w:sz w:val="20"/>
          <w:szCs w:val="20"/>
          <w:lang w:val="en-GB"/>
        </w:rPr>
      </w:pPr>
    </w:p>
    <w:p w14:paraId="0DF032F8" w14:textId="40CBFD69" w:rsidR="00E700C2" w:rsidRDefault="00AB1B5A" w:rsidP="000D582B">
      <w:pPr>
        <w:pStyle w:val="Doc-text2"/>
        <w:spacing w:after="0"/>
        <w:ind w:left="0" w:firstLine="0"/>
        <w:rPr>
          <w:rFonts w:ascii="Times New Roman" w:eastAsia="+mn-ea" w:hAnsi="Times New Roman" w:cs="Times New Roman"/>
          <w:color w:val="000000"/>
          <w:kern w:val="24"/>
          <w:sz w:val="20"/>
          <w:szCs w:val="20"/>
          <w:lang w:val="en-GB"/>
        </w:rPr>
      </w:pPr>
      <w:r w:rsidRPr="00AB1B5A">
        <w:rPr>
          <w:rFonts w:ascii="Times New Roman" w:eastAsia="+mn-ea" w:hAnsi="Times New Roman" w:cs="Times New Roman"/>
          <w:color w:val="000000"/>
          <w:kern w:val="24"/>
          <w:sz w:val="20"/>
          <w:szCs w:val="20"/>
          <w:u w:val="single"/>
          <w:lang w:val="en-GB"/>
        </w:rPr>
        <w:t>Doppler shift tracking error due to UE mobility</w:t>
      </w:r>
      <w:r>
        <w:rPr>
          <w:rFonts w:ascii="Times New Roman" w:eastAsia="+mn-ea" w:hAnsi="Times New Roman" w:cs="Times New Roman"/>
          <w:color w:val="000000"/>
          <w:kern w:val="24"/>
          <w:sz w:val="20"/>
          <w:szCs w:val="20"/>
          <w:lang w:val="en-GB"/>
        </w:rPr>
        <w:t>:</w:t>
      </w:r>
    </w:p>
    <w:p w14:paraId="6CC589FF" w14:textId="3A685106"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r w:rsidRPr="00AB1B5A">
        <w:rPr>
          <w:rFonts w:ascii="Times New Roman" w:eastAsia="+mn-ea" w:hAnsi="Times New Roman" w:cs="Times New Roman"/>
          <w:color w:val="000000"/>
          <w:kern w:val="24"/>
          <w:sz w:val="20"/>
          <w:szCs w:val="20"/>
          <w:lang w:val="en-GB"/>
        </w:rPr>
        <w:t xml:space="preserve">The </w:t>
      </w:r>
      <w:r>
        <w:rPr>
          <w:rFonts w:ascii="Times New Roman" w:eastAsia="+mn-ea" w:hAnsi="Times New Roman" w:cs="Times New Roman"/>
          <w:color w:val="000000"/>
          <w:kern w:val="24"/>
          <w:sz w:val="20"/>
          <w:szCs w:val="20"/>
          <w:lang w:val="en-GB"/>
        </w:rPr>
        <w:t xml:space="preserve">Doppler shift </w:t>
      </w:r>
      <w:r w:rsidRPr="00AB1B5A">
        <w:rPr>
          <w:rFonts w:ascii="Times New Roman" w:eastAsia="+mn-ea" w:hAnsi="Times New Roman" w:cs="Times New Roman"/>
          <w:color w:val="000000"/>
          <w:kern w:val="24"/>
          <w:sz w:val="20"/>
          <w:szCs w:val="20"/>
          <w:lang w:val="en-GB"/>
        </w:rPr>
        <w:t>error due to UE mob</w:t>
      </w:r>
      <w:r>
        <w:rPr>
          <w:rFonts w:ascii="Times New Roman" w:eastAsia="+mn-ea" w:hAnsi="Times New Roman" w:cs="Times New Roman"/>
          <w:color w:val="000000"/>
          <w:kern w:val="24"/>
          <w:sz w:val="20"/>
          <w:szCs w:val="20"/>
          <w:lang w:val="en-GB"/>
        </w:rPr>
        <w:t>ility is illustrated in Figure 2</w:t>
      </w:r>
      <w:r w:rsidRPr="00AB1B5A">
        <w:rPr>
          <w:rFonts w:ascii="Times New Roman" w:eastAsia="+mn-ea" w:hAnsi="Times New Roman" w:cs="Times New Roman"/>
          <w:color w:val="000000"/>
          <w:kern w:val="24"/>
          <w:sz w:val="20"/>
          <w:szCs w:val="20"/>
          <w:lang w:val="en-GB"/>
        </w:rPr>
        <w:t>.</w:t>
      </w:r>
    </w:p>
    <w:p w14:paraId="4EF92992"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4B9F9B5F" w14:textId="4DD441CA"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45185FCE" w14:textId="62ECB50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r w:rsidRPr="00AB1B5A">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79744" behindDoc="0" locked="0" layoutInCell="1" allowOverlap="1" wp14:anchorId="7E39D678" wp14:editId="2764756E">
                <wp:simplePos x="0" y="0"/>
                <wp:positionH relativeFrom="column">
                  <wp:posOffset>1362710</wp:posOffset>
                </wp:positionH>
                <wp:positionV relativeFrom="paragraph">
                  <wp:posOffset>14605</wp:posOffset>
                </wp:positionV>
                <wp:extent cx="2901315" cy="2737485"/>
                <wp:effectExtent l="0" t="0" r="13335" b="2476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2737485"/>
                        </a:xfrm>
                        <a:prstGeom prst="rect">
                          <a:avLst/>
                        </a:prstGeom>
                        <a:solidFill>
                          <a:srgbClr val="FFFFFF"/>
                        </a:solidFill>
                        <a:ln w="9525">
                          <a:solidFill>
                            <a:srgbClr val="000000"/>
                          </a:solidFill>
                          <a:miter lim="800000"/>
                          <a:headEnd/>
                          <a:tailEnd/>
                        </a:ln>
                      </wps:spPr>
                      <wps:txbx>
                        <w:txbxContent>
                          <w:p w14:paraId="089E43B8" w14:textId="610EFE41" w:rsidR="00CB439C" w:rsidRDefault="00CB439C">
                            <w:r w:rsidRPr="00AB1B5A">
                              <w:rPr>
                                <w:noProof/>
                                <w:lang w:val="en-US"/>
                              </w:rPr>
                              <w:drawing>
                                <wp:inline distT="0" distB="0" distL="0" distR="0" wp14:anchorId="602DB429" wp14:editId="1694DDA8">
                                  <wp:extent cx="2709545" cy="26980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9545" cy="26980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39D678" id="_x0000_s1029" type="#_x0000_t202" style="position:absolute;margin-left:107.3pt;margin-top:1.15pt;width:228.45pt;height:215.5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">
                <v:textbox>
                  <w:txbxContent>
                    <w:p w14:paraId="089E43B8" w14:textId="610EFE41" w:rsidR="00CB439C" w:rsidRDefault="00CB439C">
                      <w:r w:rsidRPr="00AB1B5A">
                        <w:rPr>
                          <w:noProof/>
                          <w:lang w:val="en-US"/>
                        </w:rPr>
                        <w:drawing>
                          <wp:inline distT="0" distB="0" distL="0" distR="0" wp14:anchorId="602DB429" wp14:editId="1694DDA8">
                            <wp:extent cx="2709545" cy="26980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9545" cy="2698068"/>
                                    </a:xfrm>
                                    <a:prstGeom prst="rect">
                                      <a:avLst/>
                                    </a:prstGeom>
                                    <a:noFill/>
                                    <a:ln>
                                      <a:noFill/>
                                    </a:ln>
                                  </pic:spPr>
                                </pic:pic>
                              </a:graphicData>
                            </a:graphic>
                          </wp:inline>
                        </w:drawing>
                      </w:r>
                    </w:p>
                  </w:txbxContent>
                </v:textbox>
                <w10:wrap type="square"/>
              </v:shape>
            </w:pict>
          </mc:Fallback>
        </mc:AlternateContent>
      </w:r>
    </w:p>
    <w:p w14:paraId="532048F0"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189AF6A2"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0BF4575B"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37C801DF"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0EFC8A40"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0950829C"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70AF477A"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0F5604FD"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720A2683"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0A74702C"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2FFFEFC6"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64E503B4"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0931133C"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3ABB98DF"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49E48611"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5EF818F5"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6FD9DD3C" w14:textId="4F1713B5" w:rsidR="00AB1B5A" w:rsidRPr="00E700C2" w:rsidRDefault="00AB1B5A" w:rsidP="00AB1B5A">
      <w:pPr>
        <w:pStyle w:val="BodyText"/>
        <w:jc w:val="center"/>
        <w:rPr>
          <w:i/>
          <w:lang w:eastAsia="zh-TW"/>
        </w:rPr>
      </w:pPr>
      <w:r w:rsidRPr="00E700C2">
        <w:rPr>
          <w:b/>
          <w:i/>
          <w:lang w:eastAsia="zh-TW"/>
        </w:rPr>
        <w:t xml:space="preserve">Figure </w:t>
      </w:r>
      <w:r>
        <w:rPr>
          <w:b/>
          <w:i/>
          <w:lang w:eastAsia="zh-TW"/>
        </w:rPr>
        <w:t>2</w:t>
      </w:r>
      <w:r w:rsidRPr="00E700C2">
        <w:rPr>
          <w:i/>
          <w:lang w:eastAsia="zh-TW"/>
        </w:rPr>
        <w:t xml:space="preserve">: Determination of satellite </w:t>
      </w:r>
      <w:r>
        <w:rPr>
          <w:i/>
          <w:lang w:eastAsia="zh-TW"/>
        </w:rPr>
        <w:t>Doppler shift</w:t>
      </w:r>
      <w:r w:rsidRPr="00E700C2">
        <w:rPr>
          <w:i/>
          <w:lang w:eastAsia="zh-TW"/>
        </w:rPr>
        <w:t xml:space="preserve"> error due to UE mobility</w:t>
      </w:r>
    </w:p>
    <w:p w14:paraId="14092882" w14:textId="77777777" w:rsidR="00AB1B5A" w:rsidRDefault="00AB1B5A" w:rsidP="00AB1B5A">
      <w:pPr>
        <w:pStyle w:val="BodyText"/>
        <w:rPr>
          <w:lang w:eastAsia="zh-TW"/>
        </w:rPr>
      </w:pPr>
    </w:p>
    <w:p w14:paraId="58F7EAA6" w14:textId="56E21A25" w:rsidR="00AB1B5A" w:rsidRDefault="00AB1B5A" w:rsidP="00AB1B5A">
      <w:pPr>
        <w:pStyle w:val="BodyText"/>
        <w:rPr>
          <w:lang w:eastAsia="zh-TW"/>
        </w:rPr>
      </w:pPr>
      <w:r w:rsidRPr="00AB1B5A">
        <w:rPr>
          <w:lang w:eastAsia="zh-TW"/>
        </w:rPr>
        <w:t>The maximum Doppler shift error due to UE mobility over service link can be determined at Nadir point by re-calculating the beam center elevation angle θ due to the UE position error and comparing the Doppler shift with and without the UE position error.</w:t>
      </w:r>
      <w:r>
        <w:rPr>
          <w:lang w:eastAsia="zh-TW"/>
        </w:rPr>
        <w:t xml:space="preserve"> At Nadir point</w:t>
      </w:r>
      <w:r w:rsidRPr="00AB1B5A">
        <w:rPr>
          <w:lang w:eastAsia="zh-TW"/>
        </w:rPr>
        <w:t>, it is shown to be quite small assuming GNSS position fix is done every 30 seconds or ever</w:t>
      </w:r>
      <w:r w:rsidR="00C22C7F">
        <w:rPr>
          <w:lang w:eastAsia="zh-TW"/>
        </w:rPr>
        <w:t>y 60 seconds as shown in Table 3</w:t>
      </w:r>
      <w:r w:rsidRPr="00AB1B5A">
        <w:rPr>
          <w:lang w:eastAsia="zh-TW"/>
        </w:rPr>
        <w:t>.</w:t>
      </w:r>
    </w:p>
    <w:p w14:paraId="0C739BB6" w14:textId="076BE5FD" w:rsidR="00CD36E7" w:rsidRPr="00CD36E7" w:rsidRDefault="00CD36E7" w:rsidP="00CD36E7">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t xml:space="preserve">Observation </w:t>
      </w:r>
      <w:r w:rsidR="00C22C7F">
        <w:rPr>
          <w:rFonts w:ascii="Times New Roman" w:eastAsia="+mn-ea" w:hAnsi="Times New Roman" w:cs="Times New Roman"/>
          <w:b/>
          <w:i/>
          <w:color w:val="000000"/>
          <w:kern w:val="24"/>
          <w:sz w:val="20"/>
          <w:szCs w:val="20"/>
          <w:lang w:val="en-GB"/>
        </w:rPr>
        <w:t>4</w:t>
      </w:r>
      <w:r w:rsidRPr="00CD36E7">
        <w:rPr>
          <w:rFonts w:ascii="Times New Roman" w:eastAsia="+mn-ea" w:hAnsi="Times New Roman" w:cs="Times New Roman"/>
          <w:i/>
          <w:color w:val="000000"/>
          <w:kern w:val="24"/>
          <w:sz w:val="20"/>
          <w:szCs w:val="20"/>
          <w:lang w:val="en-GB"/>
        </w:rPr>
        <w:t>: GNSS acquired position with UE mobility up to 120 km/h is not significant factor for satellite Doppler shift tracking accuracy.</w:t>
      </w:r>
    </w:p>
    <w:p w14:paraId="44961BE0"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tbl>
      <w:tblPr>
        <w:tblW w:w="7083" w:type="dxa"/>
        <w:jc w:val="center"/>
        <w:tblCellMar>
          <w:left w:w="0" w:type="dxa"/>
          <w:right w:w="0" w:type="dxa"/>
        </w:tblCellMar>
        <w:tblLook w:val="04A0" w:firstRow="1" w:lastRow="0" w:firstColumn="1" w:lastColumn="0" w:noHBand="0" w:noVBand="1"/>
      </w:tblPr>
      <w:tblGrid>
        <w:gridCol w:w="1096"/>
        <w:gridCol w:w="1011"/>
        <w:gridCol w:w="1011"/>
        <w:gridCol w:w="993"/>
        <w:gridCol w:w="992"/>
        <w:gridCol w:w="1134"/>
        <w:gridCol w:w="846"/>
      </w:tblGrid>
      <w:tr w:rsidR="00AB1B5A" w:rsidRPr="00AB1B5A" w14:paraId="465FD3D4" w14:textId="77777777" w:rsidTr="00AB1B5A">
        <w:trPr>
          <w:trHeight w:val="782"/>
          <w:jc w:val="center"/>
        </w:trPr>
        <w:tc>
          <w:tcPr>
            <w:tcW w:w="109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45FAB2A2" w14:textId="77777777" w:rsidR="00AB1B5A" w:rsidRPr="00AB1B5A" w:rsidRDefault="00AB1B5A" w:rsidP="00AB1B5A">
            <w:pPr>
              <w:spacing w:line="276" w:lineRule="auto"/>
              <w:jc w:val="center"/>
              <w:rPr>
                <w:rFonts w:ascii="Arial" w:eastAsia="Times New Roman" w:hAnsi="Arial" w:cs="Arial"/>
                <w:lang w:val="en-US"/>
              </w:rPr>
            </w:pPr>
            <w:r w:rsidRPr="00AB1B5A">
              <w:rPr>
                <w:rFonts w:eastAsia="SimSun"/>
                <w:b/>
                <w:bCs/>
                <w:color w:val="FF0000"/>
                <w:kern w:val="24"/>
                <w:lang w:val="en-US"/>
              </w:rPr>
              <w:lastRenderedPageBreak/>
              <w:t>Validity      of UE location</w:t>
            </w:r>
          </w:p>
        </w:tc>
        <w:tc>
          <w:tcPr>
            <w:tcW w:w="3015"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3DA3D0E9" w14:textId="77777777" w:rsidR="00AB1B5A" w:rsidRPr="00AB1B5A" w:rsidRDefault="00AB1B5A" w:rsidP="00AB1B5A">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xml:space="preserve">                                                                    </w:t>
            </w:r>
          </w:p>
          <w:p w14:paraId="50924F3D" w14:textId="77777777" w:rsidR="00AB1B5A" w:rsidRPr="00AB1B5A" w:rsidRDefault="00AB1B5A" w:rsidP="00AB1B5A">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30 s</w:t>
            </w:r>
          </w:p>
        </w:tc>
        <w:tc>
          <w:tcPr>
            <w:tcW w:w="2972"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17F6B3C6" w14:textId="77777777" w:rsidR="00AB1B5A" w:rsidRPr="00AB1B5A" w:rsidRDefault="00AB1B5A" w:rsidP="00AB1B5A">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w:t>
            </w:r>
          </w:p>
          <w:p w14:paraId="6E5B79E2" w14:textId="77777777" w:rsidR="00AB1B5A" w:rsidRPr="00AB1B5A" w:rsidRDefault="00AB1B5A" w:rsidP="00AB1B5A">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60 s</w:t>
            </w:r>
          </w:p>
        </w:tc>
      </w:tr>
      <w:tr w:rsidR="00AB1B5A" w:rsidRPr="00AB1B5A" w14:paraId="33601AE9" w14:textId="77777777" w:rsidTr="00AB1B5A">
        <w:trPr>
          <w:trHeight w:val="485"/>
          <w:jc w:val="center"/>
        </w:trPr>
        <w:tc>
          <w:tcPr>
            <w:tcW w:w="109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54E4840" w14:textId="77777777" w:rsidR="00AB1B5A" w:rsidRPr="00AB1B5A" w:rsidRDefault="00AB1B5A" w:rsidP="00AB1B5A">
            <w:pPr>
              <w:spacing w:line="276" w:lineRule="auto"/>
              <w:jc w:val="center"/>
              <w:rPr>
                <w:rFonts w:ascii="Arial" w:eastAsia="Times New Roman" w:hAnsi="Arial" w:cs="Arial"/>
                <w:lang w:val="en-US"/>
              </w:rPr>
            </w:pPr>
            <w:r w:rsidRPr="00AB1B5A">
              <w:rPr>
                <w:rFonts w:eastAsia="SimSun"/>
                <w:b/>
                <w:bCs/>
                <w:color w:val="000000"/>
                <w:kern w:val="24"/>
                <w:lang w:val="en-US"/>
              </w:rPr>
              <w:t>UE Velocity</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736B019" w14:textId="77777777" w:rsidR="00AB1B5A" w:rsidRPr="00AB1B5A" w:rsidRDefault="00AB1B5A" w:rsidP="00AB1B5A">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r w:rsidRPr="00AB1B5A">
              <w:rPr>
                <w:rFonts w:eastAsia="SimSun"/>
                <w:b/>
                <w:bCs/>
                <w:color w:val="000000"/>
                <w:kern w:val="24"/>
              </w:rPr>
              <w:t xml:space="preserve"> </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80E5153" w14:textId="77777777" w:rsidR="00AB1B5A" w:rsidRPr="00AB1B5A" w:rsidRDefault="00AB1B5A" w:rsidP="00AB1B5A">
            <w:pPr>
              <w:spacing w:line="276" w:lineRule="auto"/>
              <w:jc w:val="center"/>
              <w:rPr>
                <w:rFonts w:ascii="Arial" w:eastAsia="Times New Roman" w:hAnsi="Arial" w:cs="Arial"/>
                <w:lang w:val="en-US"/>
              </w:rPr>
            </w:pPr>
            <w:r w:rsidRPr="00AB1B5A">
              <w:rPr>
                <w:rFonts w:eastAsia="SimSun"/>
                <w:b/>
                <w:bCs/>
                <w:color w:val="000000"/>
                <w:kern w:val="24"/>
              </w:rPr>
              <w:t>θ</w:t>
            </w:r>
          </w:p>
        </w:tc>
        <w:tc>
          <w:tcPr>
            <w:tcW w:w="99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852B75E" w14:textId="77777777" w:rsidR="00AB1B5A" w:rsidRPr="00AB1B5A" w:rsidRDefault="00AB1B5A" w:rsidP="00AB1B5A">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8515F4C" w14:textId="77777777" w:rsidR="00AB1B5A" w:rsidRPr="00AB1B5A" w:rsidRDefault="00AB1B5A" w:rsidP="00AB1B5A">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4C1D1C2" w14:textId="77777777" w:rsidR="00AB1B5A" w:rsidRPr="00AB1B5A" w:rsidRDefault="00AB1B5A" w:rsidP="00AB1B5A">
            <w:pPr>
              <w:spacing w:line="276" w:lineRule="auto"/>
              <w:jc w:val="center"/>
              <w:rPr>
                <w:rFonts w:ascii="Arial" w:eastAsia="Times New Roman" w:hAnsi="Arial" w:cs="Arial"/>
                <w:lang w:val="en-US"/>
              </w:rPr>
            </w:pPr>
            <w:r w:rsidRPr="00AB1B5A">
              <w:rPr>
                <w:rFonts w:eastAsia="SimSun"/>
                <w:b/>
                <w:bCs/>
                <w:color w:val="000000"/>
                <w:kern w:val="24"/>
              </w:rPr>
              <w:t>θ</w:t>
            </w:r>
          </w:p>
        </w:tc>
        <w:tc>
          <w:tcPr>
            <w:tcW w:w="84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A98CF93" w14:textId="77777777" w:rsidR="00AB1B5A" w:rsidRPr="00AB1B5A" w:rsidRDefault="00AB1B5A" w:rsidP="00AB1B5A">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r>
      <w:tr w:rsidR="00AB1B5A" w:rsidRPr="00AB1B5A" w14:paraId="40AC1D77" w14:textId="77777777" w:rsidTr="00AB1B5A">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8F534B0"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3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307D3"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25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37FF2DC"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89.999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E94A727"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0.01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7DD7D14"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714301E"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89.999 Hz</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C86F684"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0.61 Hz</w:t>
            </w:r>
          </w:p>
        </w:tc>
      </w:tr>
      <w:tr w:rsidR="00AB1B5A" w:rsidRPr="00AB1B5A" w14:paraId="6FA272F9" w14:textId="77777777" w:rsidTr="00AB1B5A">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5F32D35"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30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A0EF6"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250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BCE2DC"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89.998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57F68D"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1.45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19A56F6"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907101B"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89.993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F01B5A6"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6.1 Hz</w:t>
            </w:r>
          </w:p>
        </w:tc>
      </w:tr>
      <w:tr w:rsidR="00AB1B5A" w:rsidRPr="00AB1B5A" w14:paraId="218556E3" w14:textId="77777777" w:rsidTr="00AB1B5A">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621BA36"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60 km/s</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177EC"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500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924517"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89.993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E717194"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6.1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11EF5A9"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C32565"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89.9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87E54BA"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24.9 Hz</w:t>
            </w:r>
          </w:p>
        </w:tc>
      </w:tr>
      <w:tr w:rsidR="00AB1B5A" w:rsidRPr="00AB1B5A" w14:paraId="2598DBA5" w14:textId="77777777" w:rsidTr="00AB1B5A">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3630AEC"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120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6CC03"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1000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ED657B"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89.9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5B0A15"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24.9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39E9EC5"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2000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3DCEED"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89.87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9380807" w14:textId="77777777" w:rsidR="00AB1B5A" w:rsidRPr="00AB1B5A" w:rsidRDefault="00AB1B5A" w:rsidP="00AB1B5A">
            <w:pPr>
              <w:spacing w:line="276" w:lineRule="auto"/>
              <w:jc w:val="center"/>
              <w:rPr>
                <w:rFonts w:ascii="Arial" w:eastAsia="Times New Roman" w:hAnsi="Arial" w:cs="Arial"/>
                <w:lang w:val="en-US"/>
              </w:rPr>
            </w:pPr>
            <w:r w:rsidRPr="00AB1B5A">
              <w:rPr>
                <w:color w:val="000000" w:themeColor="text1"/>
                <w:kern w:val="24"/>
              </w:rPr>
              <w:t>97 Hz</w:t>
            </w:r>
          </w:p>
        </w:tc>
      </w:tr>
    </w:tbl>
    <w:p w14:paraId="4DB8327F"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7B8397BB" w14:textId="36FE1102" w:rsidR="00AB1B5A" w:rsidRPr="00E700C2" w:rsidRDefault="00AB1B5A" w:rsidP="00AB1B5A">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sidR="00C22C7F">
        <w:rPr>
          <w:rFonts w:ascii="Times New Roman" w:hAnsi="Times New Roman" w:cs="Times New Roman"/>
          <w:b/>
          <w:i/>
          <w:lang w:eastAsia="zh-TW"/>
        </w:rPr>
        <w:t>3</w:t>
      </w:r>
      <w:r w:rsidRPr="00E700C2">
        <w:rPr>
          <w:rFonts w:ascii="Times New Roman" w:hAnsi="Times New Roman" w:cs="Times New Roman"/>
          <w:i/>
          <w:lang w:eastAsia="zh-TW"/>
        </w:rPr>
        <w:t xml:space="preserve">: </w:t>
      </w:r>
      <w:r>
        <w:rPr>
          <w:rFonts w:ascii="Times New Roman" w:hAnsi="Times New Roman" w:cs="Times New Roman"/>
          <w:i/>
          <w:lang w:val="en-GB" w:eastAsia="zh-TW"/>
        </w:rPr>
        <w:t xml:space="preserve">Doppler shift </w:t>
      </w:r>
      <w:r w:rsidRPr="00E700C2">
        <w:rPr>
          <w:rFonts w:ascii="Times New Roman" w:hAnsi="Times New Roman" w:cs="Times New Roman"/>
          <w:i/>
          <w:lang w:eastAsia="zh-TW"/>
        </w:rPr>
        <w:t>tracking error due to UE mobility</w:t>
      </w:r>
      <w:r>
        <w:rPr>
          <w:rFonts w:ascii="Times New Roman" w:hAnsi="Times New Roman" w:cs="Times New Roman"/>
          <w:i/>
          <w:lang w:val="en-GB" w:eastAsia="zh-TW"/>
        </w:rPr>
        <w:t xml:space="preserve"> at Nadir</w:t>
      </w:r>
    </w:p>
    <w:p w14:paraId="593A3D43"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36E9FB94" w14:textId="676A4954" w:rsidR="00CD36E7" w:rsidRDefault="00CD36E7" w:rsidP="000D582B">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The above analysis and observations are consistent with RAN1#105e agreement on sporadic short transmission. We make the following proposal:</w:t>
      </w:r>
    </w:p>
    <w:p w14:paraId="65C36926" w14:textId="77777777" w:rsidR="00CD36E7" w:rsidRDefault="00CD36E7" w:rsidP="000D582B">
      <w:pPr>
        <w:pStyle w:val="Doc-text2"/>
        <w:spacing w:after="0"/>
        <w:ind w:left="0" w:firstLine="0"/>
        <w:rPr>
          <w:rFonts w:ascii="Times New Roman" w:eastAsia="+mn-ea" w:hAnsi="Times New Roman" w:cs="Times New Roman"/>
          <w:color w:val="000000"/>
          <w:kern w:val="24"/>
          <w:sz w:val="20"/>
          <w:szCs w:val="20"/>
          <w:lang w:val="en-GB"/>
        </w:rPr>
      </w:pPr>
    </w:p>
    <w:p w14:paraId="0D289A00" w14:textId="56EB5C9F" w:rsidR="00CD36E7" w:rsidRPr="00CD36E7" w:rsidRDefault="00CD36E7" w:rsidP="000D582B">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t>Proposal 1</w:t>
      </w:r>
      <w:r w:rsidRPr="00CD36E7">
        <w:rPr>
          <w:rFonts w:ascii="Times New Roman" w:eastAsia="+mn-ea" w:hAnsi="Times New Roman" w:cs="Times New Roman"/>
          <w:i/>
          <w:color w:val="000000"/>
          <w:kern w:val="24"/>
          <w:sz w:val="20"/>
          <w:szCs w:val="20"/>
          <w:lang w:val="en-GB"/>
        </w:rPr>
        <w:t>: GNSS position fix is acquired by device before moving to RRC_CONNECTED and is assumed to be valid for the duration of sporadic short transmission.</w:t>
      </w:r>
    </w:p>
    <w:p w14:paraId="6A33018B"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5536B05E" w14:textId="77777777" w:rsidR="004D1868" w:rsidRDefault="004D1868" w:rsidP="00771F0E">
      <w:pPr>
        <w:pStyle w:val="Heading2"/>
      </w:pPr>
      <w:r>
        <w:t xml:space="preserve">Validity of satellite ephemeris </w:t>
      </w:r>
    </w:p>
    <w:p w14:paraId="389C37CD" w14:textId="09CABFBA" w:rsidR="00771F0E" w:rsidRDefault="00771F0E" w:rsidP="00771F0E">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The validity of satellite ephemeris </w:t>
      </w:r>
      <w:r w:rsidR="00EE6064">
        <w:rPr>
          <w:rFonts w:ascii="Times New Roman" w:eastAsia="+mn-ea" w:hAnsi="Times New Roman" w:cs="Times New Roman"/>
          <w:color w:val="000000"/>
          <w:kern w:val="24"/>
          <w:sz w:val="20"/>
          <w:szCs w:val="20"/>
          <w:lang w:val="en-GB"/>
        </w:rPr>
        <w:t xml:space="preserve">for UL synchronization </w:t>
      </w:r>
      <w:r>
        <w:rPr>
          <w:rFonts w:ascii="Times New Roman" w:eastAsia="+mn-ea" w:hAnsi="Times New Roman" w:cs="Times New Roman"/>
          <w:color w:val="000000"/>
          <w:kern w:val="24"/>
          <w:sz w:val="20"/>
          <w:szCs w:val="20"/>
          <w:lang w:val="en-GB"/>
        </w:rPr>
        <w:t xml:space="preserve">is under discussion in NR NTN Work Item in </w:t>
      </w:r>
      <w:r w:rsidRPr="00771F0E">
        <w:rPr>
          <w:rFonts w:ascii="Times New Roman" w:eastAsia="+mn-ea" w:hAnsi="Times New Roman" w:cs="Times New Roman"/>
          <w:color w:val="000000"/>
          <w:kern w:val="24"/>
          <w:sz w:val="20"/>
          <w:szCs w:val="20"/>
          <w:lang w:val="en-GB"/>
        </w:rPr>
        <w:t>Issue#7 in FL summary in [3]. In RAN1#105-e, the moderator made the initial proposal:</w:t>
      </w:r>
    </w:p>
    <w:p w14:paraId="67ACBCCE" w14:textId="77777777" w:rsidR="00771F0E" w:rsidRPr="00771F0E" w:rsidRDefault="00771F0E" w:rsidP="00771F0E">
      <w:pPr>
        <w:pStyle w:val="Doc-text2"/>
        <w:spacing w:after="0"/>
        <w:ind w:left="0" w:firstLine="0"/>
        <w:rPr>
          <w:rFonts w:ascii="Times New Roman" w:eastAsia="+mn-ea" w:hAnsi="Times New Roman" w:cs="Times New Roman"/>
          <w:color w:val="000000"/>
          <w:kern w:val="24"/>
          <w:sz w:val="20"/>
          <w:szCs w:val="20"/>
          <w:lang w:val="en-GB"/>
        </w:rPr>
      </w:pPr>
    </w:p>
    <w:p w14:paraId="5C158631" w14:textId="77777777" w:rsidR="00771F0E" w:rsidRPr="00944FF6" w:rsidRDefault="00771F0E" w:rsidP="00771F0E">
      <w:pPr>
        <w:pStyle w:val="Doc-text2"/>
        <w:spacing w:after="0"/>
        <w:ind w:left="363"/>
        <w:rPr>
          <w:rFonts w:ascii="Times New Roman" w:eastAsia="SimSun" w:hAnsi="Times New Roman" w:cs="Times New Roman"/>
          <w:i/>
          <w:sz w:val="20"/>
          <w:szCs w:val="20"/>
          <w:lang w:val="en-US" w:eastAsia="ko-KR"/>
        </w:rPr>
      </w:pPr>
      <w:r w:rsidRPr="00944FF6">
        <w:rPr>
          <w:rFonts w:ascii="Times New Roman" w:eastAsia="SimSun" w:hAnsi="Times New Roman" w:cs="Times New Roman"/>
          <w:i/>
          <w:sz w:val="20"/>
          <w:szCs w:val="20"/>
          <w:lang w:val="en-US" w:eastAsia="ko-KR"/>
        </w:rPr>
        <w:t>From RAN1 perspective validity timers for satellite ephemeris and common TA are needed to maintain UL</w:t>
      </w:r>
    </w:p>
    <w:p w14:paraId="40C9F405" w14:textId="77777777" w:rsidR="00771F0E" w:rsidRPr="00944FF6" w:rsidRDefault="00771F0E" w:rsidP="00771F0E">
      <w:pPr>
        <w:pStyle w:val="Doc-text2"/>
        <w:spacing w:after="0"/>
        <w:ind w:left="363"/>
        <w:rPr>
          <w:rFonts w:ascii="Times New Roman" w:eastAsia="SimSun" w:hAnsi="Times New Roman" w:cs="Times New Roman"/>
          <w:i/>
          <w:sz w:val="20"/>
          <w:szCs w:val="20"/>
          <w:lang w:val="en-US" w:eastAsia="ko-KR"/>
        </w:rPr>
      </w:pPr>
      <w:r w:rsidRPr="00944FF6">
        <w:rPr>
          <w:rFonts w:ascii="Times New Roman" w:eastAsia="SimSun" w:hAnsi="Times New Roman" w:cs="Times New Roman"/>
          <w:i/>
          <w:sz w:val="20"/>
          <w:szCs w:val="20"/>
          <w:lang w:val="en-US" w:eastAsia="ko-KR"/>
        </w:rPr>
        <w:t>synchronization in NTN:</w:t>
      </w:r>
    </w:p>
    <w:p w14:paraId="1EA34513" w14:textId="77777777" w:rsidR="00771F0E" w:rsidRPr="00944FF6" w:rsidRDefault="00771F0E" w:rsidP="00771F0E">
      <w:pPr>
        <w:pStyle w:val="Doc-text2"/>
        <w:numPr>
          <w:ilvl w:val="0"/>
          <w:numId w:val="17"/>
        </w:numPr>
        <w:spacing w:after="0"/>
        <w:rPr>
          <w:rFonts w:ascii="Times New Roman" w:eastAsia="SimSun" w:hAnsi="Times New Roman" w:cs="Times New Roman"/>
          <w:i/>
          <w:sz w:val="20"/>
          <w:szCs w:val="20"/>
          <w:lang w:val="en-US" w:eastAsia="ko-KR"/>
        </w:rPr>
      </w:pPr>
      <w:r w:rsidRPr="00944FF6">
        <w:rPr>
          <w:rFonts w:ascii="Times New Roman" w:eastAsia="SimSun" w:hAnsi="Times New Roman" w:cs="Times New Roman"/>
          <w:i/>
          <w:sz w:val="20"/>
          <w:szCs w:val="20"/>
          <w:lang w:val="en-US" w:eastAsia="ko-KR"/>
        </w:rPr>
        <w:t xml:space="preserve">A validity timer configured by the network for satellite ephemeris defines the maximum time during which the UE can apply the satellite ephemeris without having acquired new satellite ephemeris. </w:t>
      </w:r>
    </w:p>
    <w:p w14:paraId="789DBAE6" w14:textId="77777777" w:rsidR="00771F0E" w:rsidRPr="00944FF6" w:rsidRDefault="00771F0E" w:rsidP="00771F0E">
      <w:pPr>
        <w:pStyle w:val="Doc-text2"/>
        <w:numPr>
          <w:ilvl w:val="0"/>
          <w:numId w:val="17"/>
        </w:numPr>
        <w:spacing w:after="0"/>
        <w:rPr>
          <w:rFonts w:ascii="Times New Roman" w:eastAsia="SimSun" w:hAnsi="Times New Roman" w:cs="Times New Roman"/>
          <w:i/>
          <w:sz w:val="20"/>
          <w:szCs w:val="20"/>
          <w:lang w:val="en-US" w:eastAsia="ko-KR"/>
        </w:rPr>
      </w:pPr>
      <w:r w:rsidRPr="00944FF6">
        <w:rPr>
          <w:rFonts w:ascii="Times New Roman" w:eastAsia="SimSun" w:hAnsi="Times New Roman" w:cs="Times New Roman"/>
          <w:i/>
          <w:sz w:val="20"/>
          <w:szCs w:val="20"/>
          <w:lang w:val="en-US" w:eastAsia="ko-KR"/>
        </w:rPr>
        <w:t>A validity timer configured by the network for Common TA defines the maximum time during which the UE can apply the Common TA without having acquired new Common TA parameters to be used for Common TA calculation.</w:t>
      </w:r>
    </w:p>
    <w:p w14:paraId="5617F0F4" w14:textId="77777777" w:rsidR="00771F0E" w:rsidRPr="00944FF6" w:rsidRDefault="00771F0E" w:rsidP="00771F0E">
      <w:pPr>
        <w:pStyle w:val="Doc-text2"/>
        <w:spacing w:after="0"/>
        <w:ind w:left="363"/>
        <w:rPr>
          <w:rFonts w:ascii="Times New Roman" w:eastAsia="SimSun" w:hAnsi="Times New Roman" w:cs="Times New Roman"/>
          <w:i/>
          <w:sz w:val="20"/>
          <w:szCs w:val="20"/>
          <w:lang w:val="en-US" w:eastAsia="ko-KR"/>
        </w:rPr>
      </w:pPr>
      <w:r w:rsidRPr="00944FF6">
        <w:rPr>
          <w:rFonts w:ascii="Times New Roman" w:eastAsia="SimSun" w:hAnsi="Times New Roman" w:cs="Times New Roman"/>
          <w:i/>
          <w:sz w:val="20"/>
          <w:szCs w:val="20"/>
          <w:lang w:val="en-US" w:eastAsia="ko-KR"/>
        </w:rPr>
        <w:t>FFS: Whether only one validity timer is configured for both Common TA and satellite ephemeris information</w:t>
      </w:r>
    </w:p>
    <w:p w14:paraId="51D37780" w14:textId="77777777" w:rsidR="00771F0E" w:rsidRDefault="00771F0E" w:rsidP="004D1868">
      <w:pPr>
        <w:pStyle w:val="Doc-text2"/>
        <w:spacing w:after="0"/>
        <w:ind w:left="0" w:firstLine="0"/>
        <w:rPr>
          <w:rFonts w:ascii="Times New Roman" w:eastAsia="+mn-ea" w:hAnsi="Times New Roman" w:cs="Times New Roman"/>
          <w:color w:val="000000"/>
          <w:kern w:val="24"/>
          <w:sz w:val="20"/>
          <w:szCs w:val="20"/>
          <w:lang w:val="en-GB"/>
        </w:rPr>
      </w:pPr>
    </w:p>
    <w:p w14:paraId="19D83522" w14:textId="77777777" w:rsidR="00771F0E" w:rsidRDefault="00771F0E" w:rsidP="004D1868">
      <w:pPr>
        <w:pStyle w:val="Doc-text2"/>
        <w:spacing w:after="0"/>
        <w:ind w:left="0" w:firstLine="0"/>
        <w:rPr>
          <w:rFonts w:ascii="Times New Roman" w:eastAsia="+mn-ea" w:hAnsi="Times New Roman" w:cs="Times New Roman"/>
          <w:color w:val="000000"/>
          <w:kern w:val="24"/>
          <w:sz w:val="20"/>
          <w:szCs w:val="20"/>
          <w:lang w:val="en-GB"/>
        </w:rPr>
      </w:pPr>
    </w:p>
    <w:p w14:paraId="24BF3AE4" w14:textId="00BA8263"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B</w:t>
      </w:r>
      <w:r w:rsidRPr="00944FF6">
        <w:rPr>
          <w:rFonts w:ascii="Times New Roman" w:eastAsia="+mn-ea" w:hAnsi="Times New Roman" w:cs="Times New Roman"/>
          <w:color w:val="000000"/>
          <w:kern w:val="24"/>
          <w:sz w:val="20"/>
          <w:szCs w:val="20"/>
          <w:lang w:val="en-GB"/>
        </w:rPr>
        <w:t xml:space="preserve">ased on the views expressed via the reflector </w:t>
      </w:r>
      <w:r>
        <w:rPr>
          <w:rFonts w:ascii="Times New Roman" w:eastAsia="+mn-ea" w:hAnsi="Times New Roman" w:cs="Times New Roman"/>
          <w:color w:val="000000"/>
          <w:kern w:val="24"/>
          <w:sz w:val="20"/>
          <w:szCs w:val="20"/>
          <w:lang w:val="en-GB"/>
        </w:rPr>
        <w:t xml:space="preserve">in NR NTN in RAN1#105e </w:t>
      </w:r>
      <w:r w:rsidRPr="00944FF6">
        <w:rPr>
          <w:rFonts w:ascii="Times New Roman" w:eastAsia="+mn-ea" w:hAnsi="Times New Roman" w:cs="Times New Roman"/>
          <w:color w:val="000000"/>
          <w:kern w:val="24"/>
          <w:sz w:val="20"/>
          <w:szCs w:val="20"/>
          <w:lang w:val="en-GB"/>
        </w:rPr>
        <w:t>it seems that some companies need more time to investigate the need of validity timers for satellite ephemeris and Common TA parameters. Therefore, we will come back on this issue in next RAN1e-meeting.</w:t>
      </w:r>
    </w:p>
    <w:p w14:paraId="5742FF5D"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404B7803" w14:textId="2F225D19"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r w:rsidRPr="003A72EE">
        <w:rPr>
          <w:rFonts w:ascii="Times New Roman" w:eastAsia="+mn-ea" w:hAnsi="Times New Roman" w:cs="Times New Roman"/>
          <w:color w:val="000000"/>
          <w:kern w:val="24"/>
          <w:sz w:val="20"/>
          <w:szCs w:val="20"/>
          <w:lang w:val="en-GB"/>
        </w:rPr>
        <w:t>UE pre-compensation on TA and Doppler shift over service</w:t>
      </w:r>
      <w:r>
        <w:rPr>
          <w:rFonts w:ascii="Times New Roman" w:eastAsia="+mn-ea" w:hAnsi="Times New Roman" w:cs="Times New Roman"/>
          <w:color w:val="000000"/>
          <w:kern w:val="24"/>
          <w:sz w:val="20"/>
          <w:szCs w:val="20"/>
          <w:lang w:val="en-GB"/>
        </w:rPr>
        <w:t xml:space="preserve"> link is illustrated in Figure 3</w:t>
      </w:r>
      <w:r w:rsidRPr="003A72EE">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 xml:space="preserve">The accuracy of service link prediction of TA calculation and Doppler shift calculation </w:t>
      </w:r>
      <w:r w:rsidR="005E3563">
        <w:rPr>
          <w:rFonts w:ascii="Times New Roman" w:eastAsia="+mn-ea" w:hAnsi="Times New Roman" w:cs="Times New Roman"/>
          <w:color w:val="000000"/>
          <w:kern w:val="24"/>
          <w:sz w:val="20"/>
          <w:szCs w:val="20"/>
          <w:lang w:val="en-GB"/>
        </w:rPr>
        <w:t xml:space="preserve">based on GNSS-acquired UE location and satellite ephemeris </w:t>
      </w:r>
      <w:r>
        <w:rPr>
          <w:rFonts w:ascii="Times New Roman" w:eastAsia="+mn-ea" w:hAnsi="Times New Roman" w:cs="Times New Roman"/>
          <w:color w:val="000000"/>
          <w:kern w:val="24"/>
          <w:sz w:val="20"/>
          <w:szCs w:val="20"/>
          <w:lang w:val="en-GB"/>
        </w:rPr>
        <w:t xml:space="preserve">was shown to be very accurate in our NR NTN contribution in [4]. The main difference with NR NTN device is that IoT NTN device has restriction on using its GNSS module, which means it cannot be assumed that the device has an accurate GNSS-acquired location in case of UE mobility. It was shown in the previous section that </w:t>
      </w:r>
      <w:r w:rsidRPr="00763724">
        <w:rPr>
          <w:rFonts w:ascii="Times New Roman" w:eastAsia="+mn-ea" w:hAnsi="Times New Roman" w:cs="Times New Roman"/>
          <w:color w:val="000000"/>
          <w:kern w:val="24"/>
          <w:sz w:val="20"/>
          <w:szCs w:val="20"/>
          <w:lang w:val="en-GB"/>
        </w:rPr>
        <w:t xml:space="preserve">GNSS acquired position in UE is not significant factor for </w:t>
      </w:r>
      <w:r>
        <w:rPr>
          <w:rFonts w:ascii="Times New Roman" w:eastAsia="+mn-ea" w:hAnsi="Times New Roman" w:cs="Times New Roman"/>
          <w:color w:val="000000"/>
          <w:kern w:val="24"/>
          <w:sz w:val="20"/>
          <w:szCs w:val="20"/>
          <w:lang w:val="en-GB"/>
        </w:rPr>
        <w:t xml:space="preserve">time alignment </w:t>
      </w:r>
      <w:r w:rsidRPr="00763724">
        <w:rPr>
          <w:rFonts w:ascii="Times New Roman" w:eastAsia="+mn-ea" w:hAnsi="Times New Roman" w:cs="Times New Roman"/>
          <w:color w:val="000000"/>
          <w:kern w:val="24"/>
          <w:sz w:val="20"/>
          <w:szCs w:val="20"/>
          <w:lang w:val="en-GB"/>
        </w:rPr>
        <w:t>validity timer</w:t>
      </w:r>
      <w:r>
        <w:rPr>
          <w:rFonts w:ascii="Times New Roman" w:eastAsia="+mn-ea" w:hAnsi="Times New Roman" w:cs="Times New Roman"/>
          <w:color w:val="000000"/>
          <w:kern w:val="24"/>
          <w:sz w:val="20"/>
          <w:szCs w:val="20"/>
          <w:lang w:val="en-GB"/>
        </w:rPr>
        <w:t>.</w:t>
      </w:r>
    </w:p>
    <w:p w14:paraId="2A47F424"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256DD5E2"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r w:rsidRPr="00DA163D">
        <w:rPr>
          <w:rFonts w:ascii="Times New Roman" w:eastAsia="+mn-ea" w:hAnsi="Times New Roman" w:cs="Times New Roman"/>
          <w:noProof/>
          <w:color w:val="000000"/>
          <w:kern w:val="24"/>
          <w:sz w:val="20"/>
          <w:szCs w:val="20"/>
          <w:lang w:val="en-US" w:eastAsia="en-US"/>
        </w:rPr>
        <w:lastRenderedPageBreak/>
        <mc:AlternateContent>
          <mc:Choice Requires="wps">
            <w:drawing>
              <wp:anchor distT="45720" distB="45720" distL="114300" distR="114300" simplePos="0" relativeHeight="251681792" behindDoc="0" locked="0" layoutInCell="1" allowOverlap="1" wp14:anchorId="6D0FECE2" wp14:editId="16FF81A8">
                <wp:simplePos x="0" y="0"/>
                <wp:positionH relativeFrom="column">
                  <wp:posOffset>1127125</wp:posOffset>
                </wp:positionH>
                <wp:positionV relativeFrom="paragraph">
                  <wp:posOffset>15875</wp:posOffset>
                </wp:positionV>
                <wp:extent cx="3888740" cy="1644650"/>
                <wp:effectExtent l="0" t="0" r="16510" b="1270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740" cy="1644650"/>
                        </a:xfrm>
                        <a:prstGeom prst="rect">
                          <a:avLst/>
                        </a:prstGeom>
                        <a:solidFill>
                          <a:srgbClr val="FFFFFF"/>
                        </a:solidFill>
                        <a:ln w="9525">
                          <a:solidFill>
                            <a:srgbClr val="000000"/>
                          </a:solidFill>
                          <a:miter lim="800000"/>
                          <a:headEnd/>
                          <a:tailEnd/>
                        </a:ln>
                      </wps:spPr>
                      <wps:txbx>
                        <w:txbxContent>
                          <w:p w14:paraId="1ABE497B" w14:textId="77777777" w:rsidR="00CB439C" w:rsidRDefault="00CB439C" w:rsidP="00C47046">
                            <w:r w:rsidRPr="00DA163D">
                              <w:rPr>
                                <w:noProof/>
                                <w:lang w:val="en-US"/>
                              </w:rPr>
                              <w:drawing>
                                <wp:inline distT="0" distB="0" distL="0" distR="0" wp14:anchorId="1115BBD8" wp14:editId="09D3FDE0">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0FECE2" id="_x0000_s1030" type="#_x0000_t202" style="position:absolute;margin-left:88.75pt;margin-top:1.25pt;width:306.2pt;height:129.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">
                <v:textbox>
                  <w:txbxContent>
                    <w:p w14:paraId="1ABE497B" w14:textId="77777777" w:rsidR="00CB439C" w:rsidRDefault="00CB439C" w:rsidP="00C47046">
                      <w:r w:rsidRPr="00DA163D">
                        <w:rPr>
                          <w:noProof/>
                          <w:lang w:val="en-US"/>
                        </w:rPr>
                        <w:drawing>
                          <wp:inline distT="0" distB="0" distL="0" distR="0" wp14:anchorId="1115BBD8" wp14:editId="09D3FDE0">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v:textbox>
                <w10:wrap type="square"/>
              </v:shape>
            </w:pict>
          </mc:Fallback>
        </mc:AlternateContent>
      </w:r>
    </w:p>
    <w:p w14:paraId="01B2F98D"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4A1C3D69"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386CBEE9"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3EE4D25A"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6B669B23"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5A5A82C0"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5D56F576"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6C13976A"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46A4BEC2"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3936FF0E" w14:textId="77777777" w:rsidR="00C47046" w:rsidRDefault="00C47046" w:rsidP="00C47046">
      <w:pPr>
        <w:pStyle w:val="Doc-text2"/>
        <w:spacing w:after="0"/>
        <w:ind w:left="0" w:firstLine="0"/>
        <w:rPr>
          <w:rFonts w:ascii="Times New Roman" w:eastAsia="+mn-ea" w:hAnsi="Times New Roman" w:cs="Times New Roman"/>
          <w:color w:val="000000"/>
          <w:kern w:val="24"/>
          <w:sz w:val="20"/>
          <w:szCs w:val="20"/>
          <w:lang w:val="en-GB"/>
        </w:rPr>
      </w:pPr>
    </w:p>
    <w:p w14:paraId="0DE3891E" w14:textId="6E8FE206" w:rsidR="00C47046" w:rsidRPr="00DA163D" w:rsidRDefault="00C47046" w:rsidP="00C47046">
      <w:pPr>
        <w:pStyle w:val="Doc-text2"/>
        <w:spacing w:after="0"/>
        <w:ind w:left="0" w:firstLine="0"/>
        <w:jc w:val="center"/>
        <w:rPr>
          <w:rFonts w:ascii="Times New Roman" w:eastAsia="+mn-ea" w:hAnsi="Times New Roman" w:cs="Times New Roman"/>
          <w:i/>
          <w:color w:val="000000"/>
          <w:kern w:val="24"/>
          <w:sz w:val="20"/>
          <w:szCs w:val="20"/>
          <w:lang w:val="en-GB"/>
        </w:rPr>
      </w:pPr>
      <w:r w:rsidRPr="00DA163D">
        <w:rPr>
          <w:rFonts w:ascii="Times New Roman" w:eastAsia="+mn-ea" w:hAnsi="Times New Roman" w:cs="Times New Roman"/>
          <w:b/>
          <w:i/>
          <w:color w:val="000000"/>
          <w:kern w:val="24"/>
          <w:sz w:val="20"/>
          <w:szCs w:val="20"/>
          <w:lang w:val="en-GB"/>
        </w:rPr>
        <w:t xml:space="preserve">Figure </w:t>
      </w:r>
      <w:r>
        <w:rPr>
          <w:rFonts w:ascii="Times New Roman" w:eastAsia="+mn-ea" w:hAnsi="Times New Roman" w:cs="Times New Roman"/>
          <w:b/>
          <w:i/>
          <w:color w:val="000000"/>
          <w:kern w:val="24"/>
          <w:sz w:val="20"/>
          <w:szCs w:val="20"/>
          <w:lang w:val="en-GB"/>
        </w:rPr>
        <w:t>3</w:t>
      </w:r>
      <w:r w:rsidRPr="00DA163D">
        <w:rPr>
          <w:rFonts w:ascii="Times New Roman" w:eastAsia="+mn-ea" w:hAnsi="Times New Roman" w:cs="Times New Roman"/>
          <w:i/>
          <w:color w:val="000000"/>
          <w:kern w:val="24"/>
          <w:sz w:val="20"/>
          <w:szCs w:val="20"/>
          <w:lang w:val="en-GB"/>
        </w:rPr>
        <w:t>: UE pre-compensation on TA and Doppler shift over service link</w:t>
      </w:r>
    </w:p>
    <w:p w14:paraId="57E57BDD"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06C946E0" w14:textId="62F351A4" w:rsidR="000D582B" w:rsidRDefault="00C47046" w:rsidP="006C4883">
      <w:pPr>
        <w:rPr>
          <w:bCs/>
          <w:lang w:val="en-US"/>
        </w:rPr>
      </w:pPr>
      <w:r>
        <w:rPr>
          <w:bCs/>
          <w:lang w:val="en-US"/>
        </w:rPr>
        <w:t>To avoid duplication of discussion on v</w:t>
      </w:r>
      <w:r w:rsidRPr="00C47046">
        <w:rPr>
          <w:bCs/>
          <w:lang w:val="en-US"/>
        </w:rPr>
        <w:t>alidity of satellite ephemeris</w:t>
      </w:r>
      <w:r>
        <w:rPr>
          <w:bCs/>
          <w:lang w:val="en-US"/>
        </w:rPr>
        <w:t>, we make the following proposal.</w:t>
      </w:r>
    </w:p>
    <w:p w14:paraId="09BB2FCB" w14:textId="354AB971" w:rsidR="00C47046" w:rsidRPr="00C47046" w:rsidRDefault="00C47046" w:rsidP="006C4883">
      <w:pPr>
        <w:rPr>
          <w:bCs/>
          <w:i/>
          <w:lang w:val="en-US"/>
        </w:rPr>
      </w:pPr>
      <w:r w:rsidRPr="00C47046">
        <w:rPr>
          <w:b/>
          <w:bCs/>
          <w:i/>
          <w:lang w:val="en-US"/>
        </w:rPr>
        <w:t>Proposal 2</w:t>
      </w:r>
      <w:r w:rsidRPr="00C47046">
        <w:rPr>
          <w:bCs/>
          <w:i/>
          <w:lang w:val="en-US"/>
        </w:rPr>
        <w:t>: Postpone discussion on validity of satellite ephemeris until this issue under discussion</w:t>
      </w:r>
      <w:r>
        <w:rPr>
          <w:bCs/>
          <w:i/>
          <w:lang w:val="en-US"/>
        </w:rPr>
        <w:t xml:space="preserve"> in NR NTN WI has been resolved</w:t>
      </w:r>
      <w:r w:rsidRPr="00C47046">
        <w:rPr>
          <w:bCs/>
          <w:i/>
          <w:lang w:val="en-US"/>
        </w:rPr>
        <w:t>.</w:t>
      </w:r>
    </w:p>
    <w:p w14:paraId="6A4DA3E0" w14:textId="77777777" w:rsidR="00C47046" w:rsidRDefault="00C47046" w:rsidP="006C4883">
      <w:pPr>
        <w:rPr>
          <w:bCs/>
          <w:lang w:val="en-US"/>
        </w:rPr>
      </w:pPr>
    </w:p>
    <w:p w14:paraId="669B8EDC" w14:textId="7EAD375D" w:rsidR="006C53DC" w:rsidRDefault="00C70097" w:rsidP="0089194D">
      <w:pPr>
        <w:pStyle w:val="Heading1"/>
        <w:rPr>
          <w:lang w:val="en-US"/>
        </w:rPr>
      </w:pPr>
      <w:r>
        <w:rPr>
          <w:lang w:val="en-US"/>
        </w:rPr>
        <w:t>Long UL Transmission</w:t>
      </w:r>
      <w:r w:rsidR="00C32B3D">
        <w:rPr>
          <w:lang w:val="en-US"/>
        </w:rPr>
        <w:t xml:space="preserve"> on PUSH</w:t>
      </w:r>
      <w:r w:rsidR="00527088">
        <w:rPr>
          <w:lang w:val="en-US"/>
        </w:rPr>
        <w:t xml:space="preserve"> and PRACH</w:t>
      </w:r>
    </w:p>
    <w:p w14:paraId="6EB54F45" w14:textId="76C54FD4" w:rsidR="002970E5" w:rsidRDefault="002970E5" w:rsidP="002970E5">
      <w:pPr>
        <w:pStyle w:val="BodyText"/>
        <w:rPr>
          <w:lang w:eastAsia="zh-CN"/>
        </w:rPr>
      </w:pPr>
      <w:r>
        <w:rPr>
          <w:lang w:eastAsia="zh-CN"/>
        </w:rPr>
        <w:t>In Rel-17 IoT NTN Work Item [1], there is objective:</w:t>
      </w:r>
    </w:p>
    <w:p w14:paraId="2E15350A" w14:textId="35C29F85" w:rsidR="002970E5" w:rsidRPr="002970E5" w:rsidRDefault="002970E5" w:rsidP="002970E5">
      <w:pPr>
        <w:pStyle w:val="ListParagraph"/>
        <w:numPr>
          <w:ilvl w:val="0"/>
          <w:numId w:val="21"/>
        </w:numPr>
        <w:rPr>
          <w:i/>
          <w:lang w:eastAsia="zh-CN"/>
        </w:rPr>
      </w:pPr>
      <w:r w:rsidRPr="002970E5">
        <w:rPr>
          <w:i/>
          <w:lang w:eastAsia="zh-CN"/>
        </w:rPr>
        <w:t>Long PUSCH and PRACH Transmission enhancements: segmented UE pre-compensations, new UL gaps and/or implementation solutions, time units and duration of segments.</w:t>
      </w:r>
    </w:p>
    <w:p w14:paraId="7EA08257" w14:textId="77777777" w:rsidR="002970E5" w:rsidRDefault="002970E5" w:rsidP="007C3DFD">
      <w:pPr>
        <w:rPr>
          <w:lang w:eastAsia="zh-CN"/>
        </w:rPr>
      </w:pPr>
    </w:p>
    <w:p w14:paraId="2467AF44" w14:textId="1E60150B" w:rsidR="00C32B3D" w:rsidRDefault="00C32B3D" w:rsidP="007C3DFD">
      <w:pPr>
        <w:rPr>
          <w:lang w:eastAsia="zh-CN"/>
        </w:rPr>
      </w:pPr>
      <w:r w:rsidRPr="002970E5">
        <w:rPr>
          <w:u w:val="single"/>
          <w:lang w:eastAsia="zh-CN"/>
        </w:rPr>
        <w:t>RAN1#</w:t>
      </w:r>
      <w:r w:rsidR="002970E5">
        <w:rPr>
          <w:u w:val="single"/>
          <w:lang w:eastAsia="zh-CN"/>
        </w:rPr>
        <w:t xml:space="preserve">105 and </w:t>
      </w:r>
      <w:r w:rsidRPr="002970E5">
        <w:rPr>
          <w:u w:val="single"/>
          <w:lang w:eastAsia="zh-CN"/>
        </w:rPr>
        <w:t>104</w:t>
      </w:r>
      <w:r w:rsidR="00527088" w:rsidRPr="002970E5">
        <w:rPr>
          <w:u w:val="single"/>
          <w:lang w:eastAsia="zh-CN"/>
        </w:rPr>
        <w:t>bis-</w:t>
      </w:r>
      <w:r w:rsidRPr="002970E5">
        <w:rPr>
          <w:u w:val="single"/>
          <w:lang w:eastAsia="zh-CN"/>
        </w:rPr>
        <w:t>e agreements</w:t>
      </w:r>
      <w:r>
        <w:rPr>
          <w:lang w:eastAsia="zh-CN"/>
        </w:rPr>
        <w:t>:</w:t>
      </w:r>
    </w:p>
    <w:p w14:paraId="6AC63DBF" w14:textId="77777777" w:rsidR="002970E5" w:rsidRPr="002970E5" w:rsidRDefault="002970E5" w:rsidP="002970E5">
      <w:pPr>
        <w:spacing w:after="0"/>
        <w:rPr>
          <w:i/>
        </w:rPr>
      </w:pPr>
      <w:r w:rsidRPr="002970E5">
        <w:rPr>
          <w:i/>
        </w:rPr>
        <w:t xml:space="preserve">A specification change is needed for UL transmission with repetitions R&gt;1. </w:t>
      </w:r>
    </w:p>
    <w:p w14:paraId="523BBBC7" w14:textId="77777777" w:rsidR="002970E5" w:rsidRPr="002970E5" w:rsidRDefault="002970E5" w:rsidP="002970E5">
      <w:pPr>
        <w:spacing w:after="0"/>
        <w:rPr>
          <w:i/>
        </w:rPr>
      </w:pPr>
      <w:r w:rsidRPr="002970E5">
        <w:rPr>
          <w:i/>
        </w:rPr>
        <w:t xml:space="preserve">For segmented UE pre-compensation how the following is handled can be further discussed </w:t>
      </w:r>
    </w:p>
    <w:p w14:paraId="589F90A4" w14:textId="77777777" w:rsidR="002970E5" w:rsidRPr="002970E5" w:rsidRDefault="002970E5" w:rsidP="002970E5">
      <w:pPr>
        <w:pStyle w:val="ListParagraph"/>
        <w:numPr>
          <w:ilvl w:val="0"/>
          <w:numId w:val="20"/>
        </w:numPr>
        <w:spacing w:after="0"/>
        <w:rPr>
          <w:i/>
        </w:rPr>
      </w:pPr>
      <w:r w:rsidRPr="002970E5">
        <w:rPr>
          <w:i/>
        </w:rPr>
        <w:t>Phase discontinuity at subframe boundary when applying new pre-compensation</w:t>
      </w:r>
    </w:p>
    <w:p w14:paraId="7C7CCB20" w14:textId="77777777" w:rsidR="002970E5" w:rsidRPr="002970E5" w:rsidRDefault="002970E5" w:rsidP="002970E5">
      <w:pPr>
        <w:pStyle w:val="ListParagraph"/>
        <w:numPr>
          <w:ilvl w:val="0"/>
          <w:numId w:val="20"/>
        </w:numPr>
        <w:spacing w:after="0"/>
        <w:rPr>
          <w:i/>
        </w:rPr>
      </w:pPr>
      <w:r w:rsidRPr="002970E5">
        <w:rPr>
          <w:i/>
        </w:rPr>
        <w:t>Coherence time limitation due to delay/frequency drift rate during segment</w:t>
      </w:r>
    </w:p>
    <w:p w14:paraId="5A898BE0" w14:textId="77777777" w:rsidR="002970E5" w:rsidRPr="002970E5" w:rsidRDefault="002970E5" w:rsidP="002970E5">
      <w:pPr>
        <w:pStyle w:val="ListParagraph"/>
        <w:numPr>
          <w:ilvl w:val="0"/>
          <w:numId w:val="20"/>
        </w:numPr>
        <w:spacing w:after="0"/>
        <w:rPr>
          <w:i/>
        </w:rPr>
      </w:pPr>
      <w:r w:rsidRPr="002970E5">
        <w:rPr>
          <w:i/>
        </w:rPr>
        <w:t>Signal overlapping between different TA segments</w:t>
      </w:r>
    </w:p>
    <w:p w14:paraId="69C7F6F3" w14:textId="77777777" w:rsidR="002970E5" w:rsidRPr="002970E5" w:rsidRDefault="002970E5" w:rsidP="002970E5">
      <w:pPr>
        <w:spacing w:after="0"/>
        <w:rPr>
          <w:i/>
        </w:rPr>
      </w:pPr>
      <w:r w:rsidRPr="002970E5">
        <w:rPr>
          <w:i/>
        </w:rPr>
        <w:t xml:space="preserve">FFS: Need for more frequent new UL gaps during long transmission </w:t>
      </w:r>
    </w:p>
    <w:p w14:paraId="3759BBAB" w14:textId="77777777" w:rsidR="002970E5" w:rsidRPr="002970E5" w:rsidRDefault="002970E5" w:rsidP="002970E5">
      <w:pPr>
        <w:spacing w:after="0"/>
        <w:rPr>
          <w:i/>
        </w:rPr>
      </w:pPr>
      <w:r w:rsidRPr="002970E5">
        <w:rPr>
          <w:i/>
        </w:rPr>
        <w:t>FFS: Whether sampling frequency adjustment to avoid new UL gaps can be achieved by implementation</w:t>
      </w:r>
    </w:p>
    <w:p w14:paraId="08815E79" w14:textId="77777777" w:rsidR="002970E5" w:rsidRPr="002970E5" w:rsidRDefault="002970E5" w:rsidP="002970E5">
      <w:pPr>
        <w:spacing w:after="0"/>
        <w:rPr>
          <w:i/>
        </w:rPr>
      </w:pPr>
      <w:r w:rsidRPr="002970E5">
        <w:rPr>
          <w:i/>
        </w:rPr>
        <w:t>FFS: Value of N for the number of time units and what is the time unit for the segmented UE pre-compensation</w:t>
      </w:r>
    </w:p>
    <w:p w14:paraId="43A6CBF0" w14:textId="77777777" w:rsidR="002970E5" w:rsidRDefault="002970E5" w:rsidP="00527088">
      <w:pPr>
        <w:rPr>
          <w:i/>
          <w:lang w:eastAsia="zh-CN"/>
        </w:rPr>
      </w:pPr>
    </w:p>
    <w:p w14:paraId="48DD6D10" w14:textId="77777777" w:rsidR="00527088" w:rsidRPr="00527088" w:rsidRDefault="00527088" w:rsidP="00527088">
      <w:pPr>
        <w:rPr>
          <w:i/>
          <w:lang w:eastAsia="zh-CN"/>
        </w:rPr>
      </w:pPr>
      <w:r w:rsidRPr="00527088">
        <w:rPr>
          <w:i/>
          <w:lang w:eastAsia="zh-CN"/>
        </w:rPr>
        <w:t xml:space="preserve">UE pre-compensation done per N time units for long PUSCH is the baseline solution. </w:t>
      </w:r>
    </w:p>
    <w:p w14:paraId="71ADE0BE" w14:textId="77777777" w:rsidR="00527088" w:rsidRPr="00527088" w:rsidRDefault="00527088" w:rsidP="00C45CC9">
      <w:pPr>
        <w:pStyle w:val="ListParagraph"/>
        <w:numPr>
          <w:ilvl w:val="0"/>
          <w:numId w:val="10"/>
        </w:numPr>
        <w:rPr>
          <w:i/>
          <w:lang w:eastAsia="zh-CN"/>
        </w:rPr>
      </w:pPr>
      <w:r w:rsidRPr="00527088">
        <w:rPr>
          <w:i/>
          <w:lang w:eastAsia="zh-CN"/>
        </w:rPr>
        <w:t>The pre-compensation does not vary within a block of N time units</w:t>
      </w:r>
    </w:p>
    <w:p w14:paraId="3693C260" w14:textId="77777777" w:rsidR="00527088" w:rsidRPr="00527088" w:rsidRDefault="00527088" w:rsidP="00C45CC9">
      <w:pPr>
        <w:pStyle w:val="ListParagraph"/>
        <w:numPr>
          <w:ilvl w:val="0"/>
          <w:numId w:val="10"/>
        </w:numPr>
        <w:rPr>
          <w:i/>
          <w:lang w:eastAsia="zh-CN"/>
        </w:rPr>
      </w:pPr>
      <w:r w:rsidRPr="00527088">
        <w:rPr>
          <w:i/>
          <w:lang w:eastAsia="zh-CN"/>
        </w:rPr>
        <w:t>FFS: the definition and value of N</w:t>
      </w:r>
    </w:p>
    <w:p w14:paraId="1A350FAC" w14:textId="77777777" w:rsidR="00527088" w:rsidRPr="00527088" w:rsidRDefault="00527088" w:rsidP="00527088">
      <w:pPr>
        <w:rPr>
          <w:i/>
          <w:lang w:eastAsia="zh-CN"/>
        </w:rPr>
      </w:pPr>
      <w:r w:rsidRPr="00527088">
        <w:rPr>
          <w:i/>
          <w:lang w:eastAsia="zh-CN"/>
        </w:rPr>
        <w:t xml:space="preserve">UE pre-compensation done per N time units for long PRACH is the baseline solution. </w:t>
      </w:r>
    </w:p>
    <w:p w14:paraId="00A705EA" w14:textId="77777777" w:rsidR="00527088" w:rsidRPr="00527088" w:rsidRDefault="00527088" w:rsidP="00C45CC9">
      <w:pPr>
        <w:pStyle w:val="ListParagraph"/>
        <w:numPr>
          <w:ilvl w:val="0"/>
          <w:numId w:val="11"/>
        </w:numPr>
        <w:rPr>
          <w:i/>
          <w:lang w:eastAsia="zh-CN"/>
        </w:rPr>
      </w:pPr>
      <w:r w:rsidRPr="00527088">
        <w:rPr>
          <w:i/>
          <w:lang w:eastAsia="zh-CN"/>
        </w:rPr>
        <w:t>The pre-compensation does not vary within a block of N time units</w:t>
      </w:r>
    </w:p>
    <w:p w14:paraId="229A9FFA" w14:textId="77777777" w:rsidR="00527088" w:rsidRPr="00527088" w:rsidRDefault="00527088" w:rsidP="00C45CC9">
      <w:pPr>
        <w:pStyle w:val="ListParagraph"/>
        <w:numPr>
          <w:ilvl w:val="0"/>
          <w:numId w:val="11"/>
        </w:numPr>
        <w:rPr>
          <w:i/>
          <w:lang w:eastAsia="zh-CN"/>
        </w:rPr>
      </w:pPr>
      <w:r w:rsidRPr="00527088">
        <w:rPr>
          <w:i/>
          <w:lang w:eastAsia="zh-CN"/>
        </w:rPr>
        <w:t>FFS: the definition and value of N</w:t>
      </w:r>
    </w:p>
    <w:p w14:paraId="5F7E66EC" w14:textId="77777777" w:rsidR="00C32B3D" w:rsidRDefault="00C32B3D" w:rsidP="007C3DFD">
      <w:pPr>
        <w:rPr>
          <w:lang w:eastAsia="zh-CN"/>
        </w:rPr>
      </w:pPr>
    </w:p>
    <w:p w14:paraId="2C588795" w14:textId="41664CB0" w:rsidR="002970E5" w:rsidRDefault="002970E5" w:rsidP="007C3DFD">
      <w:pPr>
        <w:rPr>
          <w:lang w:eastAsia="zh-CN"/>
        </w:rPr>
      </w:pPr>
      <w:r w:rsidRPr="002970E5">
        <w:rPr>
          <w:u w:val="single"/>
          <w:lang w:eastAsia="zh-CN"/>
        </w:rPr>
        <w:t>Coherence time and cyclic prefi</w:t>
      </w:r>
      <w:r>
        <w:rPr>
          <w:u w:val="single"/>
          <w:lang w:eastAsia="zh-CN"/>
        </w:rPr>
        <w:t>x</w:t>
      </w:r>
      <w:r>
        <w:rPr>
          <w:lang w:eastAsia="zh-CN"/>
        </w:rPr>
        <w:t>:</w:t>
      </w:r>
    </w:p>
    <w:p w14:paraId="4F5A51D2" w14:textId="4009AF78" w:rsidR="002970E5" w:rsidRDefault="002970E5" w:rsidP="002970E5">
      <w:pPr>
        <w:rPr>
          <w:lang w:eastAsia="zh-CN"/>
        </w:rPr>
      </w:pPr>
      <w:r w:rsidRPr="002970E5">
        <w:rPr>
          <w:lang w:eastAsia="zh-CN"/>
        </w:rPr>
        <w:t xml:space="preserve">If duration of UL transmission segment = N*Time units is longer than coherence time the combining gain may not be optimum and also </w:t>
      </w:r>
      <w:r>
        <w:rPr>
          <w:lang w:eastAsia="zh-CN"/>
        </w:rPr>
        <w:t xml:space="preserve">the cyclic prefix may be broken. </w:t>
      </w:r>
      <w:r w:rsidRPr="002970E5">
        <w:rPr>
          <w:lang w:eastAsia="zh-CN"/>
        </w:rPr>
        <w:t>Satellite Delay</w:t>
      </w:r>
      <w:r w:rsidR="006938C3">
        <w:rPr>
          <w:lang w:eastAsia="zh-CN"/>
        </w:rPr>
        <w:t xml:space="preserve"> drift per second is 0.1us/ ms or 100 us/s as illustrated for LEO @ 600 km in Figure 4</w:t>
      </w:r>
      <w:r>
        <w:rPr>
          <w:lang w:eastAsia="zh-CN"/>
        </w:rPr>
        <w:t xml:space="preserve">. To be consistent with the specified transmit timing error </w:t>
      </w:r>
      <w:r w:rsidRPr="002970E5">
        <w:rPr>
          <w:lang w:eastAsia="zh-CN"/>
        </w:rPr>
        <w:t>Te = 80*Ts= 2.6us</w:t>
      </w:r>
      <w:r>
        <w:rPr>
          <w:lang w:eastAsia="zh-CN"/>
        </w:rPr>
        <w:t xml:space="preserve"> in TS 36.133 Table 7.20.2-1, t</w:t>
      </w:r>
      <w:r w:rsidRPr="002970E5">
        <w:rPr>
          <w:lang w:eastAsia="zh-CN"/>
        </w:rPr>
        <w:t xml:space="preserve">he UL transmission segment must be in the order </w:t>
      </w:r>
      <w:r>
        <w:rPr>
          <w:lang w:eastAsia="zh-CN"/>
        </w:rPr>
        <w:t xml:space="preserve">or smaller than </w:t>
      </w:r>
      <w:r w:rsidRPr="002970E5">
        <w:rPr>
          <w:lang w:eastAsia="zh-CN"/>
        </w:rPr>
        <w:t>26 ms</w:t>
      </w:r>
      <w:r>
        <w:rPr>
          <w:lang w:eastAsia="zh-CN"/>
        </w:rPr>
        <w:t xml:space="preserve">. This corresponds to a </w:t>
      </w:r>
      <w:r>
        <w:rPr>
          <w:lang w:eastAsia="zh-CN"/>
        </w:rPr>
        <w:lastRenderedPageBreak/>
        <w:t>r</w:t>
      </w:r>
      <w:r w:rsidRPr="002970E5">
        <w:rPr>
          <w:lang w:eastAsia="zh-CN"/>
        </w:rPr>
        <w:t>esidual Doppler shift after segmented UE pre-compensation (max Doppler shift drift  rate ~640 Hz /s</w:t>
      </w:r>
      <w:r w:rsidR="006938C3">
        <w:rPr>
          <w:lang w:eastAsia="zh-CN"/>
        </w:rPr>
        <w:t xml:space="preserve"> with satellite speed of 7.56 km/s</w:t>
      </w:r>
      <w:r w:rsidRPr="002970E5">
        <w:rPr>
          <w:lang w:eastAsia="zh-CN"/>
        </w:rPr>
        <w:t xml:space="preserve">)  </w:t>
      </w:r>
      <w:r>
        <w:rPr>
          <w:lang w:eastAsia="zh-CN"/>
        </w:rPr>
        <w:t xml:space="preserve">in the order of </w:t>
      </w:r>
      <w:r w:rsidRPr="002970E5">
        <w:rPr>
          <w:lang w:eastAsia="zh-CN"/>
        </w:rPr>
        <w:t>± 40 Hz</w:t>
      </w:r>
      <w:r>
        <w:rPr>
          <w:lang w:eastAsia="zh-CN"/>
        </w:rPr>
        <w:t xml:space="preserve"> - i.e. </w:t>
      </w:r>
      <w:r w:rsidRPr="002970E5">
        <w:rPr>
          <w:lang w:eastAsia="zh-CN"/>
        </w:rPr>
        <w:t>coherence time</w:t>
      </w:r>
      <w:r>
        <w:rPr>
          <w:lang w:eastAsia="zh-CN"/>
        </w:rPr>
        <w:t xml:space="preserve"> </w:t>
      </w:r>
      <w:r w:rsidRPr="002970E5">
        <w:rPr>
          <w:lang w:eastAsia="zh-CN"/>
        </w:rPr>
        <w:t xml:space="preserve">= 1 / residual Doppler shift </w:t>
      </w:r>
      <w:r>
        <w:rPr>
          <w:lang w:eastAsia="zh-CN"/>
        </w:rPr>
        <w:t>=</w:t>
      </w:r>
      <w:r w:rsidRPr="002970E5">
        <w:rPr>
          <w:lang w:eastAsia="zh-CN"/>
        </w:rPr>
        <w:t xml:space="preserve"> </w:t>
      </w:r>
      <w:r>
        <w:rPr>
          <w:lang w:eastAsia="zh-CN"/>
        </w:rPr>
        <w:t xml:space="preserve">1 / 40 Hz = </w:t>
      </w:r>
      <w:r w:rsidRPr="002970E5">
        <w:rPr>
          <w:lang w:eastAsia="zh-CN"/>
        </w:rPr>
        <w:t>25 ms</w:t>
      </w:r>
      <w:r>
        <w:rPr>
          <w:lang w:eastAsia="zh-CN"/>
        </w:rPr>
        <w:t xml:space="preserve">. </w:t>
      </w:r>
      <w:r w:rsidRPr="002970E5">
        <w:rPr>
          <w:lang w:eastAsia="zh-CN"/>
        </w:rPr>
        <w:t>The Doppler shift due to UE movement is negligible (i.e. ~222 Hz / s or ~0.22 Hz/ms</w:t>
      </w:r>
      <w:r>
        <w:rPr>
          <w:lang w:eastAsia="zh-CN"/>
        </w:rPr>
        <w:t xml:space="preserve"> @ UE velocity of 120 km/h</w:t>
      </w:r>
      <w:r w:rsidRPr="002970E5">
        <w:rPr>
          <w:lang w:eastAsia="zh-CN"/>
        </w:rPr>
        <w:t>)</w:t>
      </w:r>
      <w:r>
        <w:rPr>
          <w:lang w:eastAsia="zh-CN"/>
        </w:rPr>
        <w:t xml:space="preserve">. </w:t>
      </w:r>
      <w:r w:rsidRPr="002970E5">
        <w:rPr>
          <w:lang w:eastAsia="zh-CN"/>
        </w:rPr>
        <w:t xml:space="preserve"> </w:t>
      </w:r>
    </w:p>
    <w:p w14:paraId="5839DFCA" w14:textId="68295801" w:rsidR="00B363F1" w:rsidRPr="00B363F1" w:rsidRDefault="00B363F1" w:rsidP="002970E5">
      <w:pPr>
        <w:rPr>
          <w:i/>
          <w:lang w:eastAsia="zh-CN"/>
        </w:rPr>
      </w:pPr>
      <w:r w:rsidRPr="00B363F1">
        <w:rPr>
          <w:b/>
          <w:i/>
          <w:lang w:eastAsia="zh-CN"/>
        </w:rPr>
        <w:t>Observation 5</w:t>
      </w:r>
      <w:r w:rsidRPr="00B363F1">
        <w:rPr>
          <w:i/>
          <w:lang w:eastAsia="zh-CN"/>
        </w:rPr>
        <w:t>: UL transmission segment must be in the order or smaller than 26 ms to be consistent with specified transmit timing error Te = 80*Ts= 2.6us in TS 36.133 Table 7.20.2-1.</w:t>
      </w:r>
    </w:p>
    <w:p w14:paraId="35B3894B" w14:textId="673D27B5" w:rsidR="002970E5" w:rsidRDefault="006938C3" w:rsidP="007C3DFD">
      <w:pPr>
        <w:rPr>
          <w:lang w:eastAsia="zh-CN"/>
        </w:rPr>
      </w:pPr>
      <w:r>
        <w:rPr>
          <w:noProof/>
          <w:lang w:val="en-US"/>
        </w:rPr>
        <mc:AlternateContent>
          <mc:Choice Requires="wps">
            <w:drawing>
              <wp:anchor distT="45720" distB="45720" distL="114300" distR="114300" simplePos="0" relativeHeight="251683840" behindDoc="0" locked="0" layoutInCell="1" allowOverlap="1" wp14:anchorId="30292D83" wp14:editId="473CE74C">
                <wp:simplePos x="0" y="0"/>
                <wp:positionH relativeFrom="column">
                  <wp:posOffset>1510665</wp:posOffset>
                </wp:positionH>
                <wp:positionV relativeFrom="paragraph">
                  <wp:posOffset>182245</wp:posOffset>
                </wp:positionV>
                <wp:extent cx="2964815" cy="1722755"/>
                <wp:effectExtent l="0" t="0" r="26035" b="1079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815" cy="1722755"/>
                        </a:xfrm>
                        <a:prstGeom prst="rect">
                          <a:avLst/>
                        </a:prstGeom>
                        <a:solidFill>
                          <a:srgbClr val="FFFFFF"/>
                        </a:solidFill>
                        <a:ln w="9525">
                          <a:solidFill>
                            <a:srgbClr val="000000"/>
                          </a:solidFill>
                          <a:miter lim="800000"/>
                          <a:headEnd/>
                          <a:tailEnd/>
                        </a:ln>
                      </wps:spPr>
                      <wps:txbx>
                        <w:txbxContent>
                          <w:p w14:paraId="58EBC04D" w14:textId="6D7A6EFF" w:rsidR="00CB439C" w:rsidRDefault="00CB439C">
                            <w:r w:rsidRPr="006938C3">
                              <w:rPr>
                                <w:noProof/>
                                <w:lang w:val="en-US"/>
                              </w:rPr>
                              <w:drawing>
                                <wp:inline distT="0" distB="0" distL="0" distR="0" wp14:anchorId="659128B2" wp14:editId="779ABEB6">
                                  <wp:extent cx="2773045" cy="1636211"/>
                                  <wp:effectExtent l="0" t="0" r="825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3045" cy="163621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92D83" id="_x0000_s1031" type="#_x0000_t202" style="position:absolute;margin-left:118.95pt;margin-top:14.35pt;width:233.45pt;height:135.6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">
                <v:textbox>
                  <w:txbxContent>
                    <w:p w14:paraId="58EBC04D" w14:textId="6D7A6EFF" w:rsidR="00CB439C" w:rsidRDefault="00CB439C">
                      <w:r w:rsidRPr="006938C3">
                        <w:rPr>
                          <w:noProof/>
                          <w:lang w:val="en-US"/>
                        </w:rPr>
                        <w:drawing>
                          <wp:inline distT="0" distB="0" distL="0" distR="0" wp14:anchorId="659128B2" wp14:editId="779ABEB6">
                            <wp:extent cx="2773045" cy="1636211"/>
                            <wp:effectExtent l="0" t="0" r="825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3045" cy="1636211"/>
                                    </a:xfrm>
                                    <a:prstGeom prst="rect">
                                      <a:avLst/>
                                    </a:prstGeom>
                                    <a:noFill/>
                                    <a:ln>
                                      <a:noFill/>
                                    </a:ln>
                                  </pic:spPr>
                                </pic:pic>
                              </a:graphicData>
                            </a:graphic>
                          </wp:inline>
                        </w:drawing>
                      </w:r>
                    </w:p>
                  </w:txbxContent>
                </v:textbox>
                <w10:wrap type="square"/>
              </v:shape>
            </w:pict>
          </mc:Fallback>
        </mc:AlternateContent>
      </w:r>
    </w:p>
    <w:p w14:paraId="4A7766A3" w14:textId="77777777" w:rsidR="006938C3" w:rsidRDefault="006938C3" w:rsidP="007C3DFD">
      <w:pPr>
        <w:rPr>
          <w:lang w:eastAsia="zh-CN"/>
        </w:rPr>
      </w:pPr>
    </w:p>
    <w:p w14:paraId="61A94E3C" w14:textId="77777777" w:rsidR="006938C3" w:rsidRDefault="006938C3" w:rsidP="007C3DFD">
      <w:pPr>
        <w:rPr>
          <w:lang w:eastAsia="zh-CN"/>
        </w:rPr>
      </w:pPr>
    </w:p>
    <w:p w14:paraId="372B3787" w14:textId="77777777" w:rsidR="006938C3" w:rsidRDefault="006938C3" w:rsidP="007C3DFD">
      <w:pPr>
        <w:rPr>
          <w:lang w:eastAsia="zh-CN"/>
        </w:rPr>
      </w:pPr>
    </w:p>
    <w:p w14:paraId="0FFE06D2" w14:textId="77777777" w:rsidR="006938C3" w:rsidRDefault="006938C3" w:rsidP="007C3DFD">
      <w:pPr>
        <w:rPr>
          <w:lang w:eastAsia="zh-CN"/>
        </w:rPr>
      </w:pPr>
    </w:p>
    <w:p w14:paraId="1F58526D" w14:textId="77777777" w:rsidR="006938C3" w:rsidRDefault="006938C3" w:rsidP="007C3DFD">
      <w:pPr>
        <w:rPr>
          <w:lang w:eastAsia="zh-CN"/>
        </w:rPr>
      </w:pPr>
    </w:p>
    <w:p w14:paraId="0E49B936" w14:textId="77777777" w:rsidR="006938C3" w:rsidRDefault="006938C3" w:rsidP="007C3DFD">
      <w:pPr>
        <w:rPr>
          <w:lang w:eastAsia="zh-CN"/>
        </w:rPr>
      </w:pPr>
    </w:p>
    <w:p w14:paraId="3D52FAB3" w14:textId="77777777" w:rsidR="006938C3" w:rsidRDefault="006938C3" w:rsidP="007C3DFD">
      <w:pPr>
        <w:rPr>
          <w:lang w:eastAsia="zh-CN"/>
        </w:rPr>
      </w:pPr>
    </w:p>
    <w:p w14:paraId="75A4155D" w14:textId="75DC5128" w:rsidR="006938C3" w:rsidRPr="00DA163D" w:rsidRDefault="006938C3" w:rsidP="006938C3">
      <w:pPr>
        <w:pStyle w:val="Doc-text2"/>
        <w:spacing w:after="0"/>
        <w:ind w:left="0" w:firstLine="0"/>
        <w:jc w:val="center"/>
        <w:rPr>
          <w:rFonts w:ascii="Times New Roman" w:eastAsia="+mn-ea" w:hAnsi="Times New Roman" w:cs="Times New Roman"/>
          <w:i/>
          <w:color w:val="000000"/>
          <w:kern w:val="24"/>
          <w:sz w:val="20"/>
          <w:szCs w:val="20"/>
          <w:lang w:val="en-GB"/>
        </w:rPr>
      </w:pPr>
      <w:r w:rsidRPr="00DA163D">
        <w:rPr>
          <w:rFonts w:ascii="Times New Roman" w:eastAsia="+mn-ea" w:hAnsi="Times New Roman" w:cs="Times New Roman"/>
          <w:b/>
          <w:i/>
          <w:color w:val="000000"/>
          <w:kern w:val="24"/>
          <w:sz w:val="20"/>
          <w:szCs w:val="20"/>
          <w:lang w:val="en-GB"/>
        </w:rPr>
        <w:t xml:space="preserve">Figure </w:t>
      </w:r>
      <w:r>
        <w:rPr>
          <w:rFonts w:ascii="Times New Roman" w:eastAsia="+mn-ea" w:hAnsi="Times New Roman" w:cs="Times New Roman"/>
          <w:b/>
          <w:i/>
          <w:color w:val="000000"/>
          <w:kern w:val="24"/>
          <w:sz w:val="20"/>
          <w:szCs w:val="20"/>
          <w:lang w:val="en-GB"/>
        </w:rPr>
        <w:t>3</w:t>
      </w:r>
      <w:r w:rsidRPr="00DA163D">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2-way delay drift in LEO @ 600 km</w:t>
      </w:r>
    </w:p>
    <w:p w14:paraId="6BAFCBE2" w14:textId="413F8277" w:rsidR="00F23126" w:rsidRDefault="00F23126" w:rsidP="009463B2">
      <w:pPr>
        <w:spacing w:after="0"/>
        <w:jc w:val="both"/>
        <w:rPr>
          <w:szCs w:val="22"/>
        </w:rPr>
      </w:pPr>
    </w:p>
    <w:p w14:paraId="3FC799AE" w14:textId="2A0CE0F4" w:rsidR="006938C3" w:rsidRDefault="006938C3" w:rsidP="009463B2">
      <w:pPr>
        <w:spacing w:after="0"/>
        <w:jc w:val="both"/>
        <w:rPr>
          <w:szCs w:val="22"/>
        </w:rPr>
      </w:pPr>
    </w:p>
    <w:p w14:paraId="4E9D52A1" w14:textId="1BFB2575" w:rsidR="006938C3" w:rsidRPr="006938C3" w:rsidRDefault="006938C3" w:rsidP="009463B2">
      <w:pPr>
        <w:spacing w:after="0"/>
        <w:jc w:val="both"/>
        <w:rPr>
          <w:szCs w:val="22"/>
          <w:u w:val="single"/>
        </w:rPr>
      </w:pPr>
      <w:r w:rsidRPr="006938C3">
        <w:rPr>
          <w:szCs w:val="22"/>
          <w:u w:val="single"/>
        </w:rPr>
        <w:t>Phase discontinuity:</w:t>
      </w:r>
    </w:p>
    <w:p w14:paraId="486669F1" w14:textId="77777777" w:rsidR="006938C3" w:rsidRDefault="006938C3" w:rsidP="009463B2">
      <w:pPr>
        <w:spacing w:after="0"/>
        <w:jc w:val="both"/>
        <w:rPr>
          <w:szCs w:val="22"/>
        </w:rPr>
      </w:pPr>
    </w:p>
    <w:p w14:paraId="33A6DAE3" w14:textId="1B0E2ABE" w:rsidR="006938C3" w:rsidRDefault="006227FC" w:rsidP="006938C3">
      <w:pPr>
        <w:spacing w:after="0"/>
        <w:jc w:val="both"/>
        <w:rPr>
          <w:szCs w:val="22"/>
        </w:rPr>
      </w:pPr>
      <w:r w:rsidRPr="006938C3">
        <w:rPr>
          <w:szCs w:val="22"/>
        </w:rPr>
        <w:t xml:space="preserve">UE pre-compensation during UL transmission segment depends on Phase discontinuity </w:t>
      </w:r>
      <w:r w:rsidR="006938C3">
        <w:rPr>
          <w:szCs w:val="22"/>
          <w:lang w:val="el-GR"/>
        </w:rPr>
        <w:t>Δ</w:t>
      </w:r>
      <w:r w:rsidR="006938C3">
        <w:rPr>
          <w:rFonts w:ascii="Calibri" w:hAnsi="Calibri"/>
          <w:szCs w:val="22"/>
          <w:lang w:val="el-GR"/>
        </w:rPr>
        <w:t>φ</w:t>
      </w:r>
      <w:r w:rsidR="006938C3">
        <w:rPr>
          <w:szCs w:val="22"/>
          <w:lang w:val="el-GR"/>
        </w:rPr>
        <w:t xml:space="preserve"> </w:t>
      </w:r>
      <w:r w:rsidR="006938C3">
        <w:rPr>
          <w:szCs w:val="22"/>
        </w:rPr>
        <w:t xml:space="preserve">which occurs </w:t>
      </w:r>
      <w:r w:rsidRPr="006938C3">
        <w:rPr>
          <w:szCs w:val="22"/>
        </w:rPr>
        <w:t xml:space="preserve"> when UE pre-compensation of satellite delay is applied via sample skip at subframe boundary</w:t>
      </w:r>
      <w:r w:rsidR="006938C3">
        <w:rPr>
          <w:szCs w:val="22"/>
        </w:rPr>
        <w:t>. The phase discontinuity value</w:t>
      </w:r>
      <w:r w:rsidRPr="006938C3">
        <w:rPr>
          <w:szCs w:val="22"/>
        </w:rPr>
        <w:t xml:space="preserve"> depends on satellite drift </w:t>
      </w:r>
      <w:r w:rsidR="006938C3">
        <w:rPr>
          <w:szCs w:val="22"/>
        </w:rPr>
        <w:t xml:space="preserve">0.1us/ ms (or 100 us/s) </w:t>
      </w:r>
      <w:r w:rsidRPr="006938C3">
        <w:rPr>
          <w:szCs w:val="22"/>
        </w:rPr>
        <w:t>and sampling frequency Fs=180 kHz/2</w:t>
      </w:r>
      <w:r w:rsidR="006938C3">
        <w:rPr>
          <w:szCs w:val="22"/>
        </w:rPr>
        <w:t xml:space="preserve"> and can be large as shown in Table 4</w:t>
      </w:r>
      <w:r w:rsidRPr="006938C3">
        <w:rPr>
          <w:szCs w:val="22"/>
        </w:rPr>
        <w:t>.</w:t>
      </w:r>
      <w:r w:rsidR="006938C3">
        <w:rPr>
          <w:szCs w:val="22"/>
        </w:rPr>
        <w:t xml:space="preserve"> </w:t>
      </w:r>
    </w:p>
    <w:p w14:paraId="5409065E" w14:textId="77777777" w:rsidR="006938C3" w:rsidRDefault="006938C3" w:rsidP="006938C3">
      <w:pPr>
        <w:spacing w:after="0"/>
        <w:jc w:val="both"/>
        <w:rPr>
          <w:szCs w:val="22"/>
        </w:rPr>
      </w:pPr>
    </w:p>
    <w:p w14:paraId="18D50270" w14:textId="77777777" w:rsidR="006938C3" w:rsidRPr="006938C3" w:rsidRDefault="006938C3" w:rsidP="006938C3">
      <w:pPr>
        <w:spacing w:after="0"/>
        <w:jc w:val="both"/>
        <w:rPr>
          <w:iCs/>
          <w:noProof/>
          <w:color w:val="000000"/>
          <w:kern w:val="24"/>
          <w:sz w:val="32"/>
          <w:szCs w:val="32"/>
        </w:rPr>
      </w:pPr>
      <w:r w:rsidRPr="006938C3">
        <w:rPr>
          <w:noProof/>
          <w:lang w:val="en-US"/>
        </w:rPr>
        <mc:AlternateContent>
          <mc:Choice Requires="wps">
            <w:drawing>
              <wp:anchor distT="0" distB="0" distL="114300" distR="114300" simplePos="0" relativeHeight="251685888" behindDoc="0" locked="0" layoutInCell="1" allowOverlap="1" wp14:anchorId="6D0D51E5" wp14:editId="330BC12B">
                <wp:simplePos x="0" y="0"/>
                <wp:positionH relativeFrom="column">
                  <wp:posOffset>0</wp:posOffset>
                </wp:positionH>
                <wp:positionV relativeFrom="paragraph">
                  <wp:posOffset>2540</wp:posOffset>
                </wp:positionV>
                <wp:extent cx="3105478" cy="341543"/>
                <wp:effectExtent l="0" t="0" r="0" b="0"/>
                <wp:wrapNone/>
                <wp:docPr id="48" name="TextBox 47"/>
                <wp:cNvGraphicFramePr/>
                <a:graphic xmlns:a="http://schemas.openxmlformats.org/drawingml/2006/main">
                  <a:graphicData uri="http://schemas.microsoft.com/office/word/2010/wordprocessingShape">
                    <wps:wsp>
                      <wps:cNvSpPr txBox="1"/>
                      <wps:spPr>
                        <a:xfrm>
                          <a:off x="0" y="0"/>
                          <a:ext cx="3105478" cy="341543"/>
                        </a:xfrm>
                        <a:prstGeom prst="rect">
                          <a:avLst/>
                        </a:prstGeom>
                      </wps:spPr>
                      <wps:txbx>
                        <w:txbxContent>
                          <w:p w14:paraId="46BCC083" w14:textId="77777777" w:rsidR="00CB439C" w:rsidRPr="006938C3" w:rsidRDefault="00CB439C" w:rsidP="006938C3">
                            <w:pPr>
                              <w:pStyle w:val="NormalWeb"/>
                              <w:spacing w:before="0" w:beforeAutospacing="0" w:after="0" w:afterAutospacing="0"/>
                              <w:rPr>
                                <w:sz w:val="16"/>
                              </w:rPr>
                            </w:pPr>
                            <m:oMathPara>
                              <m:oMathParaPr>
                                <m:jc m:val="centerGroup"/>
                              </m:oMathParaPr>
                              <m:oMath>
                                <m:r>
                                  <w:rPr>
                                    <w:rFonts w:ascii="Cambria Math" w:eastAsia="Cambria Math" w:hAnsi="Cambria Math" w:cs="+mn-cs"/>
                                    <w:color w:val="000000"/>
                                    <w:kern w:val="24"/>
                                    <w:sz w:val="20"/>
                                    <w:szCs w:val="32"/>
                                  </w:rPr>
                                  <m:t>∆∅</m:t>
                                </m:r>
                                <m:r>
                                  <w:rPr>
                                    <w:rFonts w:ascii="Cambria Math" w:eastAsia="Cambria Math" w:hAnsi="Cambria Math" w:cs="+mn-cs"/>
                                    <w:color w:val="000000"/>
                                    <w:kern w:val="24"/>
                                    <w:sz w:val="20"/>
                                    <w:szCs w:val="32"/>
                                    <w:lang w:val="en-GB"/>
                                  </w:rPr>
                                  <m:t>=</m:t>
                                </m:r>
                                <m:sSub>
                                  <m:sSubPr>
                                    <m:ctrlPr>
                                      <w:rPr>
                                        <w:rFonts w:ascii="Cambria Math" w:eastAsia="Cambria Math" w:hAnsi="Cambria Math" w:cs="+mn-cs"/>
                                        <w:i/>
                                        <w:iCs/>
                                        <w:color w:val="000000"/>
                                        <w:kern w:val="24"/>
                                        <w:sz w:val="20"/>
                                        <w:szCs w:val="32"/>
                                        <w:lang w:val="en-GB"/>
                                      </w:rPr>
                                    </m:ctrlPr>
                                  </m:sSubPr>
                                  <m:e>
                                    <m:r>
                                      <w:rPr>
                                        <w:rFonts w:ascii="Cambria Math" w:eastAsia="Cambria Math" w:hAnsi="Cambria Math" w:cs="+mn-cs"/>
                                        <w:color w:val="000000"/>
                                        <w:kern w:val="24"/>
                                        <w:sz w:val="20"/>
                                        <w:szCs w:val="32"/>
                                        <w:lang w:val="en-GB"/>
                                      </w:rPr>
                                      <m:t>∆T</m:t>
                                    </m:r>
                                  </m:e>
                                  <m:sub>
                                    <m:r>
                                      <w:rPr>
                                        <w:rFonts w:ascii="Cambria Math" w:eastAsia="Cambria Math" w:hAnsi="Cambria Math" w:cs="+mn-cs"/>
                                        <w:color w:val="000000"/>
                                        <w:kern w:val="24"/>
                                        <w:sz w:val="20"/>
                                        <w:szCs w:val="32"/>
                                        <w:lang w:val="en-GB"/>
                                      </w:rPr>
                                      <m:t>drift</m:t>
                                    </m:r>
                                  </m:sub>
                                </m:sSub>
                                <m:r>
                                  <w:rPr>
                                    <w:rFonts w:ascii="Cambria Math" w:eastAsia="Cambria Math" w:hAnsi="Cambria Math" w:cs="+mn-cs"/>
                                    <w:color w:val="000000"/>
                                    <w:kern w:val="24"/>
                                    <w:sz w:val="20"/>
                                    <w:szCs w:val="32"/>
                                    <w:lang w:val="en-GB"/>
                                  </w:rPr>
                                  <m:t>×</m:t>
                                </m:r>
                                <m:sSub>
                                  <m:sSubPr>
                                    <m:ctrlPr>
                                      <w:rPr>
                                        <w:rFonts w:ascii="Cambria Math" w:eastAsia="Cambria Math" w:hAnsi="Cambria Math" w:cs="+mn-cs"/>
                                        <w:i/>
                                        <w:iCs/>
                                        <w:color w:val="000000"/>
                                        <w:kern w:val="24"/>
                                        <w:sz w:val="20"/>
                                        <w:szCs w:val="32"/>
                                        <w:lang w:val="en-GB"/>
                                      </w:rPr>
                                    </m:ctrlPr>
                                  </m:sSubPr>
                                  <m:e>
                                    <m:r>
                                      <w:rPr>
                                        <w:rFonts w:ascii="Cambria Math" w:eastAsia="Cambria Math" w:hAnsi="Cambria Math" w:cs="+mn-cs"/>
                                        <w:color w:val="000000"/>
                                        <w:kern w:val="24"/>
                                        <w:sz w:val="20"/>
                                        <w:szCs w:val="32"/>
                                        <w:lang w:val="en-GB"/>
                                      </w:rPr>
                                      <m:t>F</m:t>
                                    </m:r>
                                  </m:e>
                                  <m:sub>
                                    <m:r>
                                      <w:rPr>
                                        <w:rFonts w:ascii="Cambria Math" w:eastAsia="Cambria Math" w:hAnsi="Cambria Math" w:cs="+mn-cs"/>
                                        <w:color w:val="000000"/>
                                        <w:kern w:val="24"/>
                                        <w:sz w:val="20"/>
                                        <w:szCs w:val="32"/>
                                        <w:lang w:val="en-GB"/>
                                      </w:rPr>
                                      <m:t>s</m:t>
                                    </m:r>
                                  </m:sub>
                                </m:sSub>
                                <m:r>
                                  <w:rPr>
                                    <w:rFonts w:ascii="Cambria Math" w:eastAsia="Cambria Math" w:hAnsi="Cambria Math" w:cs="+mn-cs"/>
                                    <w:color w:val="000000"/>
                                    <w:kern w:val="24"/>
                                    <w:sz w:val="20"/>
                                    <w:szCs w:val="32"/>
                                    <w:lang w:val="en-GB"/>
                                  </w:rPr>
                                  <m:t>×360 degrees</m:t>
                                </m:r>
                              </m:oMath>
                            </m:oMathPara>
                          </w:p>
                        </w:txbxContent>
                      </wps:txbx>
                      <wps:bodyPr wrap="none" lIns="0" tIns="0" rIns="0" bIns="0" rtlCol="0">
                        <a:noAutofit/>
                      </wps:bodyPr>
                    </wps:wsp>
                  </a:graphicData>
                </a:graphic>
              </wp:anchor>
            </w:drawing>
          </mc:Choice>
          <mc:Fallback>
            <w:pict>
              <v:shape w14:anchorId="6D0D51E5" id="TextBox 47" o:spid="_x0000_s1032" type="#_x0000_t202" style="position:absolute;left:0;text-align:left;margin-left:0;margin-top:.2pt;width:244.55pt;height:26.9pt;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" filled="f" stroked="f">
                <v:textbox inset="0,0,0,0">
                  <w:txbxContent>
                    <w:p w14:paraId="46BCC083" w14:textId="77777777" w:rsidR="00CB439C" w:rsidRPr="006938C3" w:rsidRDefault="00CB439C" w:rsidP="006938C3">
                      <w:pPr>
                        <w:pStyle w:val="NormalWeb"/>
                        <w:spacing w:before="0" w:beforeAutospacing="0" w:after="0" w:afterAutospacing="0"/>
                        <w:rPr>
                          <w:sz w:val="16"/>
                        </w:rPr>
                      </w:pPr>
                      <m:oMathPara>
                        <m:oMathParaPr>
                          <m:jc m:val="centerGroup"/>
                        </m:oMathParaPr>
                        <m:oMath>
                          <m:r>
                            <w:rPr>
                              <w:rFonts w:ascii="Cambria Math" w:eastAsia="Cambria Math" w:hAnsi="Cambria Math" w:cs="+mn-cs"/>
                              <w:color w:val="000000"/>
                              <w:kern w:val="24"/>
                              <w:sz w:val="20"/>
                              <w:szCs w:val="32"/>
                            </w:rPr>
                            <m:t>∆∅</m:t>
                          </m:r>
                          <m:r>
                            <w:rPr>
                              <w:rFonts w:ascii="Cambria Math" w:eastAsia="Cambria Math" w:hAnsi="Cambria Math" w:cs="+mn-cs"/>
                              <w:color w:val="000000"/>
                              <w:kern w:val="24"/>
                              <w:sz w:val="20"/>
                              <w:szCs w:val="32"/>
                              <w:lang w:val="en-GB"/>
                            </w:rPr>
                            <m:t>=</m:t>
                          </m:r>
                          <m:sSub>
                            <m:sSubPr>
                              <m:ctrlPr>
                                <w:rPr>
                                  <w:rFonts w:ascii="Cambria Math" w:eastAsia="Cambria Math" w:hAnsi="Cambria Math" w:cs="+mn-cs"/>
                                  <w:i/>
                                  <w:iCs/>
                                  <w:color w:val="000000"/>
                                  <w:kern w:val="24"/>
                                  <w:sz w:val="20"/>
                                  <w:szCs w:val="32"/>
                                  <w:lang w:val="en-GB"/>
                                </w:rPr>
                              </m:ctrlPr>
                            </m:sSubPr>
                            <m:e>
                              <m:r>
                                <w:rPr>
                                  <w:rFonts w:ascii="Cambria Math" w:eastAsia="Cambria Math" w:hAnsi="Cambria Math" w:cs="+mn-cs"/>
                                  <w:color w:val="000000"/>
                                  <w:kern w:val="24"/>
                                  <w:sz w:val="20"/>
                                  <w:szCs w:val="32"/>
                                  <w:lang w:val="en-GB"/>
                                </w:rPr>
                                <m:t>∆T</m:t>
                              </m:r>
                            </m:e>
                            <m:sub>
                              <m:r>
                                <w:rPr>
                                  <w:rFonts w:ascii="Cambria Math" w:eastAsia="Cambria Math" w:hAnsi="Cambria Math" w:cs="+mn-cs"/>
                                  <w:color w:val="000000"/>
                                  <w:kern w:val="24"/>
                                  <w:sz w:val="20"/>
                                  <w:szCs w:val="32"/>
                                  <w:lang w:val="en-GB"/>
                                </w:rPr>
                                <m:t>drift</m:t>
                              </m:r>
                            </m:sub>
                          </m:sSub>
                          <m:r>
                            <w:rPr>
                              <w:rFonts w:ascii="Cambria Math" w:eastAsia="Cambria Math" w:hAnsi="Cambria Math" w:cs="+mn-cs"/>
                              <w:color w:val="000000"/>
                              <w:kern w:val="24"/>
                              <w:sz w:val="20"/>
                              <w:szCs w:val="32"/>
                              <w:lang w:val="en-GB"/>
                            </w:rPr>
                            <m:t>×</m:t>
                          </m:r>
                          <m:sSub>
                            <m:sSubPr>
                              <m:ctrlPr>
                                <w:rPr>
                                  <w:rFonts w:ascii="Cambria Math" w:eastAsia="Cambria Math" w:hAnsi="Cambria Math" w:cs="+mn-cs"/>
                                  <w:i/>
                                  <w:iCs/>
                                  <w:color w:val="000000"/>
                                  <w:kern w:val="24"/>
                                  <w:sz w:val="20"/>
                                  <w:szCs w:val="32"/>
                                  <w:lang w:val="en-GB"/>
                                </w:rPr>
                              </m:ctrlPr>
                            </m:sSubPr>
                            <m:e>
                              <m:r>
                                <w:rPr>
                                  <w:rFonts w:ascii="Cambria Math" w:eastAsia="Cambria Math" w:hAnsi="Cambria Math" w:cs="+mn-cs"/>
                                  <w:color w:val="000000"/>
                                  <w:kern w:val="24"/>
                                  <w:sz w:val="20"/>
                                  <w:szCs w:val="32"/>
                                  <w:lang w:val="en-GB"/>
                                </w:rPr>
                                <m:t>F</m:t>
                              </m:r>
                            </m:e>
                            <m:sub>
                              <m:r>
                                <w:rPr>
                                  <w:rFonts w:ascii="Cambria Math" w:eastAsia="Cambria Math" w:hAnsi="Cambria Math" w:cs="+mn-cs"/>
                                  <w:color w:val="000000"/>
                                  <w:kern w:val="24"/>
                                  <w:sz w:val="20"/>
                                  <w:szCs w:val="32"/>
                                  <w:lang w:val="en-GB"/>
                                </w:rPr>
                                <m:t>s</m:t>
                              </m:r>
                            </m:sub>
                          </m:sSub>
                          <m:r>
                            <w:rPr>
                              <w:rFonts w:ascii="Cambria Math" w:eastAsia="Cambria Math" w:hAnsi="Cambria Math" w:cs="+mn-cs"/>
                              <w:color w:val="000000"/>
                              <w:kern w:val="24"/>
                              <w:sz w:val="20"/>
                              <w:szCs w:val="32"/>
                              <w:lang w:val="en-GB"/>
                            </w:rPr>
                            <m:t>×360 degrees</m:t>
                          </m:r>
                        </m:oMath>
                      </m:oMathPara>
                    </w:p>
                  </w:txbxContent>
                </v:textbox>
              </v:shape>
            </w:pict>
          </mc:Fallback>
        </mc:AlternateContent>
      </w:r>
    </w:p>
    <w:p w14:paraId="01808490" w14:textId="3ECB40E1" w:rsidR="006938C3" w:rsidRPr="006938C3" w:rsidRDefault="00CB439C" w:rsidP="006938C3">
      <w:pPr>
        <w:spacing w:after="0"/>
        <w:jc w:val="both"/>
      </w:pPr>
      <m:oMathPara>
        <m:oMathParaPr>
          <m:jc m:val="left"/>
        </m:oMathParaPr>
        <m:oMath>
          <m:sSub>
            <m:sSubPr>
              <m:ctrlPr>
                <w:rPr>
                  <w:rFonts w:ascii="Cambria Math" w:eastAsia="+mn-ea" w:hAnsi="Cambria Math" w:cs="+mn-cs"/>
                  <w:i/>
                  <w:iCs/>
                  <w:color w:val="000000"/>
                  <w:kern w:val="24"/>
                </w:rPr>
              </m:ctrlPr>
            </m:sSubPr>
            <m:e>
              <m:r>
                <w:rPr>
                  <w:rFonts w:ascii="Cambria Math" w:eastAsia="Cambria Math" w:hAnsi="Cambria Math" w:cs="+mn-cs"/>
                  <w:color w:val="000000"/>
                  <w:kern w:val="24"/>
                </w:rPr>
                <m:t>∆T</m:t>
              </m:r>
            </m:e>
            <m:sub>
              <m:r>
                <w:rPr>
                  <w:rFonts w:ascii="Cambria Math" w:eastAsia="+mn-ea" w:hAnsi="Cambria Math" w:cs="+mn-cs"/>
                  <w:color w:val="000000"/>
                  <w:kern w:val="24"/>
                </w:rPr>
                <m:t>drift</m:t>
              </m:r>
            </m:sub>
          </m:sSub>
          <m:r>
            <w:rPr>
              <w:rFonts w:ascii="Cambria Math" w:eastAsia="+mn-ea" w:hAnsi="Cambria Math" w:cs="+mn-cs"/>
              <w:color w:val="000000"/>
              <w:kern w:val="24"/>
            </w:rPr>
            <m:t>=</m:t>
          </m:r>
          <m:sSubSup>
            <m:sSubSupPr>
              <m:ctrlPr>
                <w:rPr>
                  <w:rFonts w:ascii="Cambria Math" w:eastAsia="+mn-ea" w:hAnsi="Cambria Math" w:cs="+mn-cs"/>
                  <w:i/>
                  <w:iCs/>
                  <w:color w:val="000000"/>
                  <w:kern w:val="24"/>
                </w:rPr>
              </m:ctrlPr>
            </m:sSubSupPr>
            <m:e>
              <m:r>
                <w:rPr>
                  <w:rFonts w:ascii="Cambria Math" w:eastAsia="+mn-ea" w:hAnsi="Cambria Math" w:cs="+mn-cs"/>
                  <w:color w:val="000000"/>
                  <w:kern w:val="24"/>
                </w:rPr>
                <m:t>N</m:t>
              </m:r>
            </m:e>
            <m:sub>
              <m:r>
                <w:rPr>
                  <w:rFonts w:ascii="Cambria Math" w:eastAsia="+mn-ea" w:hAnsi="Cambria Math" w:cs="+mn-cs"/>
                  <w:color w:val="000000"/>
                  <w:kern w:val="24"/>
                </w:rPr>
                <m:t>slots</m:t>
              </m:r>
            </m:sub>
            <m:sup>
              <m:r>
                <w:rPr>
                  <w:rFonts w:ascii="Cambria Math" w:eastAsia="+mn-ea" w:hAnsi="Cambria Math" w:cs="+mn-cs"/>
                  <w:color w:val="000000"/>
                  <w:kern w:val="24"/>
                </w:rPr>
                <m:t>UL</m:t>
              </m:r>
            </m:sup>
          </m:sSubSup>
          <m:sSubSup>
            <m:sSubSupPr>
              <m:ctrlPr>
                <w:rPr>
                  <w:rFonts w:ascii="Cambria Math" w:eastAsia="+mn-ea" w:hAnsi="Cambria Math" w:cs="+mn-cs"/>
                  <w:i/>
                  <w:iCs/>
                  <w:color w:val="000000"/>
                  <w:kern w:val="24"/>
                </w:rPr>
              </m:ctrlPr>
            </m:sSubSupPr>
            <m:e>
              <m:r>
                <w:rPr>
                  <w:rFonts w:ascii="Cambria Math" w:eastAsia="Cambria Math" w:hAnsi="Cambria Math" w:cs="+mn-cs"/>
                  <w:color w:val="000000"/>
                  <w:kern w:val="24"/>
                </w:rPr>
                <m:t>×</m:t>
              </m:r>
              <m:r>
                <w:rPr>
                  <w:rFonts w:ascii="Cambria Math" w:eastAsia="+mn-ea" w:hAnsi="Cambria Math" w:cs="+mn-cs"/>
                  <w:color w:val="000000"/>
                  <w:kern w:val="24"/>
                </w:rPr>
                <m:t>N</m:t>
              </m:r>
            </m:e>
            <m:sub>
              <m:r>
                <w:rPr>
                  <w:rFonts w:ascii="Cambria Math" w:eastAsia="+mn-ea" w:hAnsi="Cambria Math" w:cs="+mn-cs"/>
                  <w:color w:val="000000"/>
                  <w:kern w:val="24"/>
                </w:rPr>
                <m:t>symb</m:t>
              </m:r>
            </m:sub>
            <m:sup>
              <m:r>
                <w:rPr>
                  <w:rFonts w:ascii="Cambria Math" w:eastAsia="+mn-ea" w:hAnsi="Cambria Math" w:cs="+mn-cs"/>
                  <w:color w:val="000000"/>
                  <w:kern w:val="24"/>
                </w:rPr>
                <m:t>UL</m:t>
              </m:r>
            </m:sup>
          </m:sSubSup>
          <m:sSub>
            <m:sSubPr>
              <m:ctrlPr>
                <w:rPr>
                  <w:rFonts w:ascii="Cambria Math" w:eastAsia="+mn-ea" w:hAnsi="Cambria Math" w:cs="+mn-cs"/>
                  <w:i/>
                  <w:iCs/>
                  <w:color w:val="000000"/>
                  <w:kern w:val="24"/>
                </w:rPr>
              </m:ctrlPr>
            </m:sSubPr>
            <m:e>
              <m:r>
                <w:rPr>
                  <w:rFonts w:ascii="Cambria Math" w:eastAsia="Cambria Math" w:hAnsi="Cambria Math" w:cs="+mn-cs"/>
                  <w:color w:val="000000"/>
                  <w:kern w:val="24"/>
                </w:rPr>
                <m:t>×</m:t>
              </m:r>
              <m:r>
                <w:rPr>
                  <w:rFonts w:ascii="Cambria Math" w:eastAsia="+mn-ea" w:hAnsi="Cambria Math" w:cs="+mn-cs"/>
                  <w:color w:val="000000"/>
                  <w:kern w:val="24"/>
                </w:rPr>
                <m:t>T</m:t>
              </m:r>
            </m:e>
            <m:sub>
              <m:r>
                <w:rPr>
                  <w:rFonts w:ascii="Cambria Math" w:eastAsia="+mn-ea" w:hAnsi="Cambria Math" w:cs="+mn-cs"/>
                  <w:color w:val="000000"/>
                  <w:kern w:val="24"/>
                </w:rPr>
                <m:t>slot</m:t>
              </m:r>
            </m:sub>
          </m:sSub>
          <m:r>
            <w:rPr>
              <w:rFonts w:ascii="Cambria Math" w:eastAsia="Cambria Math" w:hAnsi="Cambria Math" w:cs="+mn-cs"/>
              <w:color w:val="000000"/>
              <w:kern w:val="24"/>
            </w:rPr>
            <m:t>×0.1 us/s</m:t>
          </m:r>
        </m:oMath>
      </m:oMathPara>
    </w:p>
    <w:p w14:paraId="721CA836" w14:textId="77777777" w:rsidR="006938C3" w:rsidRDefault="006938C3" w:rsidP="009463B2">
      <w:pPr>
        <w:spacing w:after="0"/>
        <w:jc w:val="both"/>
        <w:rPr>
          <w:szCs w:val="22"/>
        </w:rPr>
      </w:pPr>
    </w:p>
    <w:p w14:paraId="47E4B7BD" w14:textId="577483EF" w:rsidR="006938C3" w:rsidRPr="006938C3" w:rsidRDefault="006938C3" w:rsidP="006938C3">
      <w:pPr>
        <w:spacing w:after="0"/>
        <w:jc w:val="both"/>
        <w:rPr>
          <w:i/>
          <w:szCs w:val="22"/>
          <w:lang w:val="en-US"/>
        </w:rPr>
      </w:pPr>
      <w:r w:rsidRPr="006938C3">
        <w:rPr>
          <w:b/>
          <w:i/>
          <w:szCs w:val="22"/>
        </w:rPr>
        <w:t xml:space="preserve">Observation </w:t>
      </w:r>
      <w:r w:rsidR="00B363F1">
        <w:rPr>
          <w:b/>
          <w:i/>
          <w:szCs w:val="22"/>
        </w:rPr>
        <w:t>6</w:t>
      </w:r>
      <w:r w:rsidRPr="006938C3">
        <w:rPr>
          <w:i/>
          <w:szCs w:val="22"/>
        </w:rPr>
        <w:t>: Assuming a UL transmission segment of several ms or 10 ms, the phase discontinuity could be in the order of several 10s of degrees, which would likely have significant impact on demodulation performance.</w:t>
      </w:r>
    </w:p>
    <w:p w14:paraId="13D0AF60" w14:textId="77777777" w:rsidR="006938C3" w:rsidRPr="006938C3" w:rsidRDefault="006938C3" w:rsidP="009463B2">
      <w:pPr>
        <w:spacing w:after="0"/>
        <w:jc w:val="both"/>
        <w:rPr>
          <w:i/>
          <w:szCs w:val="22"/>
        </w:rPr>
      </w:pPr>
    </w:p>
    <w:p w14:paraId="64FE5594" w14:textId="7E12CFB0" w:rsidR="006938C3" w:rsidRPr="006938C3" w:rsidRDefault="006938C3" w:rsidP="009463B2">
      <w:pPr>
        <w:spacing w:after="0"/>
        <w:jc w:val="both"/>
        <w:rPr>
          <w:i/>
          <w:szCs w:val="22"/>
        </w:rPr>
      </w:pPr>
      <w:r w:rsidRPr="006938C3">
        <w:rPr>
          <w:b/>
          <w:i/>
          <w:szCs w:val="22"/>
        </w:rPr>
        <w:t>Proposal 3</w:t>
      </w:r>
      <w:r w:rsidRPr="006938C3">
        <w:rPr>
          <w:i/>
          <w:szCs w:val="22"/>
        </w:rPr>
        <w:t>: UE pre-compensation of satellite delay is not applied during UL transmission segment.</w:t>
      </w:r>
    </w:p>
    <w:p w14:paraId="49A9F138" w14:textId="77777777" w:rsidR="006938C3" w:rsidRDefault="006938C3" w:rsidP="009463B2">
      <w:pPr>
        <w:spacing w:after="0"/>
        <w:jc w:val="both"/>
        <w:rPr>
          <w:szCs w:val="22"/>
        </w:rPr>
      </w:pPr>
    </w:p>
    <w:p w14:paraId="1D5DF354" w14:textId="77777777" w:rsidR="006938C3" w:rsidRDefault="006938C3" w:rsidP="009463B2">
      <w:pPr>
        <w:spacing w:after="0"/>
        <w:jc w:val="both"/>
        <w:rPr>
          <w:szCs w:val="22"/>
        </w:rPr>
      </w:pPr>
    </w:p>
    <w:tbl>
      <w:tblPr>
        <w:tblW w:w="6804"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1124"/>
        <w:gridCol w:w="851"/>
        <w:gridCol w:w="850"/>
        <w:gridCol w:w="851"/>
        <w:gridCol w:w="850"/>
        <w:gridCol w:w="993"/>
        <w:gridCol w:w="1285"/>
      </w:tblGrid>
      <w:tr w:rsidR="006938C3" w:rsidRPr="006938C3" w14:paraId="47988938"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7DB5F1B6" w14:textId="77777777" w:rsidR="006938C3" w:rsidRPr="006938C3" w:rsidRDefault="006938C3" w:rsidP="006938C3">
            <w:pPr>
              <w:spacing w:after="0"/>
              <w:jc w:val="center"/>
              <w:rPr>
                <w:rFonts w:eastAsia="Times New Roman"/>
                <w:szCs w:val="36"/>
                <w:lang w:val="en-US"/>
              </w:rPr>
            </w:pPr>
            <w:r w:rsidRPr="006938C3">
              <w:rPr>
                <w:rFonts w:eastAsia="Times New Roman"/>
                <w:b/>
                <w:bCs/>
                <w:color w:val="000000" w:themeColor="text1"/>
                <w:kern w:val="24"/>
                <w:szCs w:val="36"/>
                <w:lang w:val="el-GR"/>
              </w:rPr>
              <w:t>Δ</w:t>
            </w:r>
            <w:r w:rsidRPr="006938C3">
              <w:rPr>
                <w:rFonts w:eastAsia="Times New Roman"/>
                <w:b/>
                <w:bCs/>
                <w:color w:val="000000" w:themeColor="text1"/>
                <w:kern w:val="24"/>
                <w:szCs w:val="36"/>
              </w:rPr>
              <w:t>f</w:t>
            </w:r>
          </w:p>
        </w:tc>
        <w:tc>
          <w:tcPr>
            <w:tcW w:w="851" w:type="dxa"/>
            <w:shd w:val="clear" w:color="auto" w:fill="DBE5F1" w:themeFill="accent1" w:themeFillTint="33"/>
            <w:tcMar>
              <w:top w:w="72" w:type="dxa"/>
              <w:left w:w="144" w:type="dxa"/>
              <w:bottom w:w="72" w:type="dxa"/>
              <w:right w:w="144" w:type="dxa"/>
            </w:tcMar>
            <w:hideMark/>
          </w:tcPr>
          <w:p w14:paraId="4806D0EC" w14:textId="77777777" w:rsidR="006938C3" w:rsidRPr="006938C3" w:rsidRDefault="00CB439C" w:rsidP="006938C3">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SC</m:t>
                    </m:r>
                  </m:sub>
                  <m:sup>
                    <m:r>
                      <m:rPr>
                        <m:sty m:val="bi"/>
                      </m:rPr>
                      <w:rPr>
                        <w:rFonts w:ascii="Cambria Math" w:eastAsia="Times New Roman" w:hAnsi="Cambria Math"/>
                        <w:color w:val="000000" w:themeColor="text1"/>
                        <w:kern w:val="24"/>
                        <w:szCs w:val="28"/>
                      </w:rPr>
                      <m:t>RU</m:t>
                    </m:r>
                  </m:sup>
                </m:sSubSup>
              </m:oMath>
            </m:oMathPara>
          </w:p>
        </w:tc>
        <w:tc>
          <w:tcPr>
            <w:tcW w:w="850" w:type="dxa"/>
            <w:shd w:val="clear" w:color="auto" w:fill="DBE5F1" w:themeFill="accent1" w:themeFillTint="33"/>
            <w:tcMar>
              <w:top w:w="72" w:type="dxa"/>
              <w:left w:w="144" w:type="dxa"/>
              <w:bottom w:w="72" w:type="dxa"/>
              <w:right w:w="144" w:type="dxa"/>
            </w:tcMar>
            <w:hideMark/>
          </w:tcPr>
          <w:p w14:paraId="4889C6AD" w14:textId="77777777" w:rsidR="006938C3" w:rsidRPr="006938C3" w:rsidRDefault="00CB439C" w:rsidP="006938C3">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slots</m:t>
                    </m:r>
                  </m:sub>
                  <m:sup>
                    <m:r>
                      <m:rPr>
                        <m:sty m:val="bi"/>
                      </m:rPr>
                      <w:rPr>
                        <w:rFonts w:ascii="Cambria Math" w:eastAsia="Times New Roman" w:hAnsi="Cambria Math"/>
                        <w:color w:val="000000" w:themeColor="text1"/>
                        <w:kern w:val="24"/>
                        <w:szCs w:val="28"/>
                      </w:rPr>
                      <m:t>UL</m:t>
                    </m:r>
                  </m:sup>
                </m:sSubSup>
              </m:oMath>
            </m:oMathPara>
          </w:p>
        </w:tc>
        <w:tc>
          <w:tcPr>
            <w:tcW w:w="851" w:type="dxa"/>
            <w:shd w:val="clear" w:color="auto" w:fill="DBE5F1" w:themeFill="accent1" w:themeFillTint="33"/>
            <w:tcMar>
              <w:top w:w="72" w:type="dxa"/>
              <w:left w:w="144" w:type="dxa"/>
              <w:bottom w:w="72" w:type="dxa"/>
              <w:right w:w="144" w:type="dxa"/>
            </w:tcMar>
            <w:hideMark/>
          </w:tcPr>
          <w:p w14:paraId="6897A5A0" w14:textId="77777777" w:rsidR="006938C3" w:rsidRPr="006938C3" w:rsidRDefault="00CB439C" w:rsidP="006938C3">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symb</m:t>
                    </m:r>
                  </m:sub>
                  <m:sup>
                    <m:r>
                      <m:rPr>
                        <m:sty m:val="bi"/>
                      </m:rPr>
                      <w:rPr>
                        <w:rFonts w:ascii="Cambria Math" w:eastAsia="Times New Roman" w:hAnsi="Cambria Math"/>
                        <w:color w:val="000000" w:themeColor="text1"/>
                        <w:kern w:val="24"/>
                        <w:szCs w:val="28"/>
                      </w:rPr>
                      <m:t>UL</m:t>
                    </m:r>
                  </m:sup>
                </m:sSubSup>
              </m:oMath>
            </m:oMathPara>
          </w:p>
        </w:tc>
        <w:tc>
          <w:tcPr>
            <w:tcW w:w="850" w:type="dxa"/>
            <w:shd w:val="clear" w:color="auto" w:fill="DBE5F1" w:themeFill="accent1" w:themeFillTint="33"/>
            <w:tcMar>
              <w:top w:w="72" w:type="dxa"/>
              <w:left w:w="144" w:type="dxa"/>
              <w:bottom w:w="72" w:type="dxa"/>
              <w:right w:w="144" w:type="dxa"/>
            </w:tcMar>
            <w:hideMark/>
          </w:tcPr>
          <w:p w14:paraId="1CB9CF9B" w14:textId="77777777" w:rsidR="006938C3" w:rsidRPr="006938C3" w:rsidRDefault="006938C3" w:rsidP="006938C3">
            <w:pPr>
              <w:spacing w:after="0"/>
              <w:jc w:val="center"/>
              <w:rPr>
                <w:rFonts w:eastAsia="Times New Roman"/>
                <w:szCs w:val="36"/>
                <w:lang w:val="en-US"/>
              </w:rPr>
            </w:pPr>
            <w:r w:rsidRPr="006938C3">
              <w:rPr>
                <w:rFonts w:eastAsiaTheme="minorEastAsia"/>
                <w:b/>
                <w:bCs/>
                <w:color w:val="000000" w:themeColor="text1"/>
                <w:kern w:val="24"/>
                <w:szCs w:val="32"/>
              </w:rPr>
              <w:t>T</w:t>
            </w:r>
            <w:r w:rsidRPr="006938C3">
              <w:rPr>
                <w:rFonts w:eastAsiaTheme="minorEastAsia"/>
                <w:b/>
                <w:bCs/>
                <w:color w:val="000000" w:themeColor="text1"/>
                <w:kern w:val="24"/>
                <w:position w:val="-8"/>
                <w:szCs w:val="32"/>
                <w:vertAlign w:val="subscript"/>
              </w:rPr>
              <w:t>RU</w:t>
            </w:r>
            <w:r w:rsidRPr="006938C3">
              <w:rPr>
                <w:rFonts w:eastAsiaTheme="minorEastAsia"/>
                <w:b/>
                <w:bCs/>
                <w:color w:val="000000" w:themeColor="text1"/>
                <w:kern w:val="24"/>
                <w:szCs w:val="32"/>
              </w:rPr>
              <w:t xml:space="preserve"> </w:t>
            </w:r>
          </w:p>
        </w:tc>
        <w:tc>
          <w:tcPr>
            <w:tcW w:w="993" w:type="dxa"/>
            <w:shd w:val="clear" w:color="auto" w:fill="DBE5F1" w:themeFill="accent1" w:themeFillTint="33"/>
            <w:tcMar>
              <w:top w:w="72" w:type="dxa"/>
              <w:left w:w="144" w:type="dxa"/>
              <w:bottom w:w="72" w:type="dxa"/>
              <w:right w:w="144" w:type="dxa"/>
            </w:tcMar>
            <w:hideMark/>
          </w:tcPr>
          <w:p w14:paraId="1F5E370A" w14:textId="77777777" w:rsidR="006938C3" w:rsidRPr="006938C3" w:rsidRDefault="006938C3" w:rsidP="006938C3">
            <w:pPr>
              <w:spacing w:after="0"/>
              <w:jc w:val="center"/>
              <w:rPr>
                <w:rFonts w:eastAsia="Times New Roman"/>
                <w:szCs w:val="36"/>
                <w:lang w:val="en-US"/>
              </w:rPr>
            </w:pPr>
            <w:r w:rsidRPr="006938C3">
              <w:rPr>
                <w:rFonts w:eastAsia="Times New Roman"/>
                <w:b/>
                <w:bCs/>
                <w:color w:val="000000" w:themeColor="text1"/>
                <w:kern w:val="24"/>
                <w:szCs w:val="36"/>
                <w:lang w:val="el-GR"/>
              </w:rPr>
              <w:t>Δ</w:t>
            </w:r>
            <w:r w:rsidRPr="006938C3">
              <w:rPr>
                <w:rFonts w:eastAsia="Times New Roman"/>
                <w:b/>
                <w:bCs/>
                <w:color w:val="000000" w:themeColor="text1"/>
                <w:kern w:val="24"/>
                <w:szCs w:val="36"/>
              </w:rPr>
              <w:t>T</w:t>
            </w:r>
            <w:r w:rsidRPr="006938C3">
              <w:rPr>
                <w:rFonts w:eastAsia="Times New Roman"/>
                <w:b/>
                <w:bCs/>
                <w:color w:val="000000" w:themeColor="text1"/>
                <w:kern w:val="24"/>
                <w:position w:val="-9"/>
                <w:szCs w:val="36"/>
                <w:vertAlign w:val="subscript"/>
              </w:rPr>
              <w:t>drift</w:t>
            </w:r>
            <w:r w:rsidRPr="006938C3">
              <w:rPr>
                <w:rFonts w:eastAsia="Times New Roman"/>
                <w:b/>
                <w:bCs/>
                <w:color w:val="000000" w:themeColor="text1"/>
                <w:kern w:val="24"/>
                <w:szCs w:val="36"/>
              </w:rPr>
              <w:t xml:space="preserve"> </w:t>
            </w:r>
          </w:p>
        </w:tc>
        <w:tc>
          <w:tcPr>
            <w:tcW w:w="1285" w:type="dxa"/>
            <w:shd w:val="clear" w:color="auto" w:fill="DBE5F1" w:themeFill="accent1" w:themeFillTint="33"/>
            <w:tcMar>
              <w:top w:w="72" w:type="dxa"/>
              <w:left w:w="144" w:type="dxa"/>
              <w:bottom w:w="72" w:type="dxa"/>
              <w:right w:w="144" w:type="dxa"/>
            </w:tcMar>
            <w:hideMark/>
          </w:tcPr>
          <w:p w14:paraId="7C724A47" w14:textId="77777777" w:rsidR="006938C3" w:rsidRPr="006938C3" w:rsidRDefault="006938C3" w:rsidP="006938C3">
            <w:pPr>
              <w:spacing w:after="0"/>
              <w:jc w:val="center"/>
              <w:rPr>
                <w:rFonts w:eastAsia="Times New Roman"/>
                <w:szCs w:val="36"/>
                <w:lang w:val="en-US"/>
              </w:rPr>
            </w:pPr>
            <w:r w:rsidRPr="006938C3">
              <w:rPr>
                <w:rFonts w:eastAsia="Times New Roman"/>
                <w:b/>
                <w:bCs/>
                <w:color w:val="000000" w:themeColor="text1"/>
                <w:kern w:val="24"/>
                <w:szCs w:val="36"/>
                <w:lang w:val="el-GR"/>
              </w:rPr>
              <w:t>Δφ</w:t>
            </w:r>
          </w:p>
        </w:tc>
      </w:tr>
      <w:tr w:rsidR="006938C3" w:rsidRPr="006938C3" w14:paraId="4A6724F3"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41D4F3E6"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15 kHz</w:t>
            </w:r>
          </w:p>
        </w:tc>
        <w:tc>
          <w:tcPr>
            <w:tcW w:w="851" w:type="dxa"/>
            <w:shd w:val="clear" w:color="auto" w:fill="auto"/>
            <w:tcMar>
              <w:top w:w="72" w:type="dxa"/>
              <w:left w:w="144" w:type="dxa"/>
              <w:bottom w:w="72" w:type="dxa"/>
              <w:right w:w="144" w:type="dxa"/>
            </w:tcMar>
            <w:hideMark/>
          </w:tcPr>
          <w:p w14:paraId="219D8E21"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12</w:t>
            </w:r>
          </w:p>
        </w:tc>
        <w:tc>
          <w:tcPr>
            <w:tcW w:w="850" w:type="dxa"/>
            <w:shd w:val="clear" w:color="auto" w:fill="auto"/>
            <w:tcMar>
              <w:top w:w="72" w:type="dxa"/>
              <w:left w:w="144" w:type="dxa"/>
              <w:bottom w:w="72" w:type="dxa"/>
              <w:right w:w="144" w:type="dxa"/>
            </w:tcMar>
            <w:hideMark/>
          </w:tcPr>
          <w:p w14:paraId="34625E15"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2</w:t>
            </w:r>
          </w:p>
        </w:tc>
        <w:tc>
          <w:tcPr>
            <w:tcW w:w="851" w:type="dxa"/>
            <w:shd w:val="clear" w:color="auto" w:fill="auto"/>
            <w:tcMar>
              <w:top w:w="72" w:type="dxa"/>
              <w:left w:w="144" w:type="dxa"/>
              <w:bottom w:w="72" w:type="dxa"/>
              <w:right w:w="144" w:type="dxa"/>
            </w:tcMar>
            <w:hideMark/>
          </w:tcPr>
          <w:p w14:paraId="3CC01A27"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7</w:t>
            </w:r>
          </w:p>
        </w:tc>
        <w:tc>
          <w:tcPr>
            <w:tcW w:w="850" w:type="dxa"/>
            <w:shd w:val="clear" w:color="auto" w:fill="auto"/>
            <w:tcMar>
              <w:top w:w="72" w:type="dxa"/>
              <w:left w:w="144" w:type="dxa"/>
              <w:bottom w:w="72" w:type="dxa"/>
              <w:right w:w="144" w:type="dxa"/>
            </w:tcMar>
            <w:hideMark/>
          </w:tcPr>
          <w:p w14:paraId="30B831CC"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1 ms</w:t>
            </w:r>
          </w:p>
        </w:tc>
        <w:tc>
          <w:tcPr>
            <w:tcW w:w="993" w:type="dxa"/>
            <w:shd w:val="clear" w:color="auto" w:fill="auto"/>
            <w:tcMar>
              <w:top w:w="72" w:type="dxa"/>
              <w:left w:w="144" w:type="dxa"/>
              <w:bottom w:w="72" w:type="dxa"/>
              <w:right w:w="144" w:type="dxa"/>
            </w:tcMar>
            <w:hideMark/>
          </w:tcPr>
          <w:p w14:paraId="255B1A9B"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0.1 us</w:t>
            </w:r>
          </w:p>
        </w:tc>
        <w:tc>
          <w:tcPr>
            <w:tcW w:w="1285" w:type="dxa"/>
            <w:shd w:val="clear" w:color="auto" w:fill="auto"/>
            <w:tcMar>
              <w:top w:w="72" w:type="dxa"/>
              <w:left w:w="144" w:type="dxa"/>
              <w:bottom w:w="72" w:type="dxa"/>
              <w:right w:w="144" w:type="dxa"/>
            </w:tcMar>
            <w:hideMark/>
          </w:tcPr>
          <w:p w14:paraId="33186854"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3.36 deg</w:t>
            </w:r>
          </w:p>
        </w:tc>
      </w:tr>
      <w:tr w:rsidR="006938C3" w:rsidRPr="006938C3" w14:paraId="463B6FB8"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72014E39"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15 kHz</w:t>
            </w:r>
          </w:p>
        </w:tc>
        <w:tc>
          <w:tcPr>
            <w:tcW w:w="851" w:type="dxa"/>
            <w:shd w:val="clear" w:color="auto" w:fill="auto"/>
            <w:tcMar>
              <w:top w:w="72" w:type="dxa"/>
              <w:left w:w="144" w:type="dxa"/>
              <w:bottom w:w="72" w:type="dxa"/>
              <w:right w:w="144" w:type="dxa"/>
            </w:tcMar>
            <w:hideMark/>
          </w:tcPr>
          <w:p w14:paraId="3722D9A4"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6</w:t>
            </w:r>
          </w:p>
        </w:tc>
        <w:tc>
          <w:tcPr>
            <w:tcW w:w="850" w:type="dxa"/>
            <w:shd w:val="clear" w:color="auto" w:fill="auto"/>
            <w:tcMar>
              <w:top w:w="72" w:type="dxa"/>
              <w:left w:w="144" w:type="dxa"/>
              <w:bottom w:w="72" w:type="dxa"/>
              <w:right w:w="144" w:type="dxa"/>
            </w:tcMar>
            <w:hideMark/>
          </w:tcPr>
          <w:p w14:paraId="4F044903"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4</w:t>
            </w:r>
          </w:p>
        </w:tc>
        <w:tc>
          <w:tcPr>
            <w:tcW w:w="851" w:type="dxa"/>
            <w:shd w:val="clear" w:color="auto" w:fill="auto"/>
            <w:tcMar>
              <w:top w:w="72" w:type="dxa"/>
              <w:left w:w="144" w:type="dxa"/>
              <w:bottom w:w="72" w:type="dxa"/>
              <w:right w:w="144" w:type="dxa"/>
            </w:tcMar>
            <w:hideMark/>
          </w:tcPr>
          <w:p w14:paraId="7271C929"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7</w:t>
            </w:r>
          </w:p>
        </w:tc>
        <w:tc>
          <w:tcPr>
            <w:tcW w:w="850" w:type="dxa"/>
            <w:shd w:val="clear" w:color="auto" w:fill="auto"/>
            <w:tcMar>
              <w:top w:w="72" w:type="dxa"/>
              <w:left w:w="144" w:type="dxa"/>
              <w:bottom w:w="72" w:type="dxa"/>
              <w:right w:w="144" w:type="dxa"/>
            </w:tcMar>
            <w:hideMark/>
          </w:tcPr>
          <w:p w14:paraId="123F1844"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2 ms</w:t>
            </w:r>
          </w:p>
        </w:tc>
        <w:tc>
          <w:tcPr>
            <w:tcW w:w="993" w:type="dxa"/>
            <w:shd w:val="clear" w:color="auto" w:fill="auto"/>
            <w:tcMar>
              <w:top w:w="72" w:type="dxa"/>
              <w:left w:w="144" w:type="dxa"/>
              <w:bottom w:w="72" w:type="dxa"/>
              <w:right w:w="144" w:type="dxa"/>
            </w:tcMar>
            <w:hideMark/>
          </w:tcPr>
          <w:p w14:paraId="1992B19C"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0.2 us</w:t>
            </w:r>
          </w:p>
        </w:tc>
        <w:tc>
          <w:tcPr>
            <w:tcW w:w="1285" w:type="dxa"/>
            <w:shd w:val="clear" w:color="auto" w:fill="auto"/>
            <w:tcMar>
              <w:top w:w="72" w:type="dxa"/>
              <w:left w:w="144" w:type="dxa"/>
              <w:bottom w:w="72" w:type="dxa"/>
              <w:right w:w="144" w:type="dxa"/>
            </w:tcMar>
            <w:hideMark/>
          </w:tcPr>
          <w:p w14:paraId="2BB47D66"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6.72 deg</w:t>
            </w:r>
          </w:p>
        </w:tc>
      </w:tr>
      <w:tr w:rsidR="006938C3" w:rsidRPr="006938C3" w14:paraId="351E761C"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7139D27D"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15 kHz</w:t>
            </w:r>
          </w:p>
        </w:tc>
        <w:tc>
          <w:tcPr>
            <w:tcW w:w="851" w:type="dxa"/>
            <w:shd w:val="clear" w:color="auto" w:fill="auto"/>
            <w:tcMar>
              <w:top w:w="72" w:type="dxa"/>
              <w:left w:w="144" w:type="dxa"/>
              <w:bottom w:w="72" w:type="dxa"/>
              <w:right w:w="144" w:type="dxa"/>
            </w:tcMar>
            <w:hideMark/>
          </w:tcPr>
          <w:p w14:paraId="524CEDC9"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3</w:t>
            </w:r>
          </w:p>
        </w:tc>
        <w:tc>
          <w:tcPr>
            <w:tcW w:w="850" w:type="dxa"/>
            <w:shd w:val="clear" w:color="auto" w:fill="auto"/>
            <w:tcMar>
              <w:top w:w="72" w:type="dxa"/>
              <w:left w:w="144" w:type="dxa"/>
              <w:bottom w:w="72" w:type="dxa"/>
              <w:right w:w="144" w:type="dxa"/>
            </w:tcMar>
            <w:hideMark/>
          </w:tcPr>
          <w:p w14:paraId="6C4B12E8"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8</w:t>
            </w:r>
          </w:p>
        </w:tc>
        <w:tc>
          <w:tcPr>
            <w:tcW w:w="851" w:type="dxa"/>
            <w:shd w:val="clear" w:color="auto" w:fill="auto"/>
            <w:tcMar>
              <w:top w:w="72" w:type="dxa"/>
              <w:left w:w="144" w:type="dxa"/>
              <w:bottom w:w="72" w:type="dxa"/>
              <w:right w:w="144" w:type="dxa"/>
            </w:tcMar>
            <w:hideMark/>
          </w:tcPr>
          <w:p w14:paraId="172134C9"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6FF2C913"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4 ms</w:t>
            </w:r>
          </w:p>
        </w:tc>
        <w:tc>
          <w:tcPr>
            <w:tcW w:w="993" w:type="dxa"/>
            <w:shd w:val="clear" w:color="auto" w:fill="auto"/>
            <w:tcMar>
              <w:top w:w="72" w:type="dxa"/>
              <w:left w:w="144" w:type="dxa"/>
              <w:bottom w:w="72" w:type="dxa"/>
              <w:right w:w="144" w:type="dxa"/>
            </w:tcMar>
            <w:hideMark/>
          </w:tcPr>
          <w:p w14:paraId="5018D7BC"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0.4 us</w:t>
            </w:r>
          </w:p>
        </w:tc>
        <w:tc>
          <w:tcPr>
            <w:tcW w:w="1285" w:type="dxa"/>
            <w:shd w:val="clear" w:color="auto" w:fill="auto"/>
            <w:tcMar>
              <w:top w:w="72" w:type="dxa"/>
              <w:left w:w="144" w:type="dxa"/>
              <w:bottom w:w="72" w:type="dxa"/>
              <w:right w:w="144" w:type="dxa"/>
            </w:tcMar>
            <w:hideMark/>
          </w:tcPr>
          <w:p w14:paraId="64192E9F"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13.44 deg</w:t>
            </w:r>
          </w:p>
        </w:tc>
      </w:tr>
      <w:tr w:rsidR="006938C3" w:rsidRPr="006938C3" w14:paraId="425D2758"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6CA5DCAC"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15 kHz</w:t>
            </w:r>
          </w:p>
        </w:tc>
        <w:tc>
          <w:tcPr>
            <w:tcW w:w="851" w:type="dxa"/>
            <w:shd w:val="clear" w:color="auto" w:fill="auto"/>
            <w:tcMar>
              <w:top w:w="72" w:type="dxa"/>
              <w:left w:w="144" w:type="dxa"/>
              <w:bottom w:w="72" w:type="dxa"/>
              <w:right w:w="144" w:type="dxa"/>
            </w:tcMar>
            <w:hideMark/>
          </w:tcPr>
          <w:p w14:paraId="320F9DC8"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w:t>
            </w:r>
          </w:p>
        </w:tc>
        <w:tc>
          <w:tcPr>
            <w:tcW w:w="850" w:type="dxa"/>
            <w:shd w:val="clear" w:color="auto" w:fill="auto"/>
            <w:tcMar>
              <w:top w:w="72" w:type="dxa"/>
              <w:left w:w="144" w:type="dxa"/>
              <w:bottom w:w="72" w:type="dxa"/>
              <w:right w:w="144" w:type="dxa"/>
            </w:tcMar>
            <w:hideMark/>
          </w:tcPr>
          <w:p w14:paraId="1C24DFB2"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16</w:t>
            </w:r>
          </w:p>
        </w:tc>
        <w:tc>
          <w:tcPr>
            <w:tcW w:w="851" w:type="dxa"/>
            <w:shd w:val="clear" w:color="auto" w:fill="auto"/>
            <w:tcMar>
              <w:top w:w="72" w:type="dxa"/>
              <w:left w:w="144" w:type="dxa"/>
              <w:bottom w:w="72" w:type="dxa"/>
              <w:right w:w="144" w:type="dxa"/>
            </w:tcMar>
            <w:hideMark/>
          </w:tcPr>
          <w:p w14:paraId="4DA66191"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02F9D078"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8 ms</w:t>
            </w:r>
          </w:p>
        </w:tc>
        <w:tc>
          <w:tcPr>
            <w:tcW w:w="993" w:type="dxa"/>
            <w:shd w:val="clear" w:color="auto" w:fill="auto"/>
            <w:tcMar>
              <w:top w:w="72" w:type="dxa"/>
              <w:left w:w="144" w:type="dxa"/>
              <w:bottom w:w="72" w:type="dxa"/>
              <w:right w:w="144" w:type="dxa"/>
            </w:tcMar>
            <w:hideMark/>
          </w:tcPr>
          <w:p w14:paraId="44BF4870"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0.8 us</w:t>
            </w:r>
          </w:p>
        </w:tc>
        <w:tc>
          <w:tcPr>
            <w:tcW w:w="1285" w:type="dxa"/>
            <w:shd w:val="clear" w:color="auto" w:fill="auto"/>
            <w:tcMar>
              <w:top w:w="72" w:type="dxa"/>
              <w:left w:w="144" w:type="dxa"/>
              <w:bottom w:w="72" w:type="dxa"/>
              <w:right w:w="144" w:type="dxa"/>
            </w:tcMar>
            <w:hideMark/>
          </w:tcPr>
          <w:p w14:paraId="794AB70B"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26.88 deg</w:t>
            </w:r>
          </w:p>
        </w:tc>
      </w:tr>
      <w:tr w:rsidR="006938C3" w:rsidRPr="006938C3" w14:paraId="7D753F9A"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0ABB28AC"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3.75 kHz</w:t>
            </w:r>
          </w:p>
        </w:tc>
        <w:tc>
          <w:tcPr>
            <w:tcW w:w="851" w:type="dxa"/>
            <w:shd w:val="clear" w:color="auto" w:fill="auto"/>
            <w:tcMar>
              <w:top w:w="72" w:type="dxa"/>
              <w:left w:w="144" w:type="dxa"/>
              <w:bottom w:w="72" w:type="dxa"/>
              <w:right w:w="144" w:type="dxa"/>
            </w:tcMar>
            <w:hideMark/>
          </w:tcPr>
          <w:p w14:paraId="49140FD2"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w:t>
            </w:r>
          </w:p>
        </w:tc>
        <w:tc>
          <w:tcPr>
            <w:tcW w:w="850" w:type="dxa"/>
            <w:shd w:val="clear" w:color="auto" w:fill="auto"/>
            <w:tcMar>
              <w:top w:w="72" w:type="dxa"/>
              <w:left w:w="144" w:type="dxa"/>
              <w:bottom w:w="72" w:type="dxa"/>
              <w:right w:w="144" w:type="dxa"/>
            </w:tcMar>
            <w:hideMark/>
          </w:tcPr>
          <w:p w14:paraId="21AFD41E"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16</w:t>
            </w:r>
          </w:p>
        </w:tc>
        <w:tc>
          <w:tcPr>
            <w:tcW w:w="851" w:type="dxa"/>
            <w:shd w:val="clear" w:color="auto" w:fill="auto"/>
            <w:tcMar>
              <w:top w:w="72" w:type="dxa"/>
              <w:left w:w="144" w:type="dxa"/>
              <w:bottom w:w="72" w:type="dxa"/>
              <w:right w:w="144" w:type="dxa"/>
            </w:tcMar>
            <w:hideMark/>
          </w:tcPr>
          <w:p w14:paraId="71693ACB"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6D016AEA"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32 ms</w:t>
            </w:r>
          </w:p>
        </w:tc>
        <w:tc>
          <w:tcPr>
            <w:tcW w:w="993" w:type="dxa"/>
            <w:shd w:val="clear" w:color="auto" w:fill="auto"/>
            <w:tcMar>
              <w:top w:w="72" w:type="dxa"/>
              <w:left w:w="144" w:type="dxa"/>
              <w:bottom w:w="72" w:type="dxa"/>
              <w:right w:w="144" w:type="dxa"/>
            </w:tcMar>
            <w:hideMark/>
          </w:tcPr>
          <w:p w14:paraId="6A6F85DF"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3.2 us</w:t>
            </w:r>
          </w:p>
        </w:tc>
        <w:tc>
          <w:tcPr>
            <w:tcW w:w="1285" w:type="dxa"/>
            <w:shd w:val="clear" w:color="auto" w:fill="auto"/>
            <w:tcMar>
              <w:top w:w="72" w:type="dxa"/>
              <w:left w:w="144" w:type="dxa"/>
              <w:bottom w:w="72" w:type="dxa"/>
              <w:right w:w="144" w:type="dxa"/>
            </w:tcMar>
            <w:hideMark/>
          </w:tcPr>
          <w:p w14:paraId="536FA762"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103.68 deg</w:t>
            </w:r>
          </w:p>
        </w:tc>
      </w:tr>
    </w:tbl>
    <w:p w14:paraId="1CFC3227" w14:textId="77777777" w:rsidR="006938C3" w:rsidRDefault="006938C3" w:rsidP="009463B2">
      <w:pPr>
        <w:spacing w:after="0"/>
        <w:jc w:val="both"/>
        <w:rPr>
          <w:szCs w:val="22"/>
        </w:rPr>
      </w:pPr>
    </w:p>
    <w:p w14:paraId="4F1A3C1C" w14:textId="21F76789" w:rsidR="006938C3" w:rsidRPr="00E700C2" w:rsidRDefault="006938C3" w:rsidP="006938C3">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Pr>
          <w:rFonts w:ascii="Times New Roman" w:hAnsi="Times New Roman" w:cs="Times New Roman"/>
          <w:b/>
          <w:i/>
          <w:lang w:eastAsia="zh-TW"/>
        </w:rPr>
        <w:t>4</w:t>
      </w:r>
      <w:r w:rsidRPr="00E700C2">
        <w:rPr>
          <w:rFonts w:ascii="Times New Roman" w:hAnsi="Times New Roman" w:cs="Times New Roman"/>
          <w:i/>
          <w:lang w:eastAsia="zh-TW"/>
        </w:rPr>
        <w:t xml:space="preserve">: </w:t>
      </w:r>
      <w:r>
        <w:rPr>
          <w:rFonts w:ascii="Times New Roman" w:hAnsi="Times New Roman" w:cs="Times New Roman"/>
          <w:i/>
          <w:lang w:val="en-GB" w:eastAsia="zh-TW"/>
        </w:rPr>
        <w:t>Phase discontinuity  for NB-IoT NTN</w:t>
      </w:r>
    </w:p>
    <w:p w14:paraId="121CB80B" w14:textId="77777777" w:rsidR="006938C3" w:rsidRDefault="006938C3" w:rsidP="009463B2">
      <w:pPr>
        <w:spacing w:after="0"/>
        <w:jc w:val="both"/>
        <w:rPr>
          <w:szCs w:val="22"/>
        </w:rPr>
      </w:pPr>
    </w:p>
    <w:p w14:paraId="437B100C" w14:textId="77777777" w:rsidR="006938C3" w:rsidRDefault="006938C3" w:rsidP="009463B2">
      <w:pPr>
        <w:spacing w:after="0"/>
        <w:jc w:val="both"/>
        <w:rPr>
          <w:szCs w:val="22"/>
        </w:rPr>
      </w:pPr>
    </w:p>
    <w:p w14:paraId="39904A53" w14:textId="5C48CB0A" w:rsidR="00813461" w:rsidRPr="00813461" w:rsidRDefault="00813461" w:rsidP="009463B2">
      <w:pPr>
        <w:spacing w:after="0"/>
        <w:jc w:val="both"/>
        <w:rPr>
          <w:szCs w:val="22"/>
          <w:u w:val="single"/>
        </w:rPr>
      </w:pPr>
      <w:r w:rsidRPr="00813461">
        <w:rPr>
          <w:szCs w:val="22"/>
          <w:u w:val="single"/>
        </w:rPr>
        <w:t>Values on N and time units for UL transmission segment</w:t>
      </w:r>
      <w:r w:rsidR="00411D58">
        <w:rPr>
          <w:szCs w:val="22"/>
          <w:u w:val="single"/>
        </w:rPr>
        <w:t xml:space="preserve"> for NPUSCH</w:t>
      </w:r>
      <w:r w:rsidRPr="00813461">
        <w:rPr>
          <w:szCs w:val="22"/>
          <w:u w:val="single"/>
        </w:rPr>
        <w:t>:</w:t>
      </w:r>
    </w:p>
    <w:p w14:paraId="5088501E" w14:textId="752E48FC" w:rsidR="00813461" w:rsidRDefault="00813461" w:rsidP="009463B2">
      <w:pPr>
        <w:spacing w:after="0"/>
        <w:jc w:val="both"/>
        <w:rPr>
          <w:szCs w:val="22"/>
        </w:rPr>
      </w:pPr>
      <w:r>
        <w:rPr>
          <w:szCs w:val="22"/>
        </w:rPr>
        <w:t>We make the following proposals for the determination of the value of N and the time units for UL transmission segment</w:t>
      </w:r>
      <w:r w:rsidR="00411D58">
        <w:rPr>
          <w:szCs w:val="22"/>
        </w:rPr>
        <w:t xml:space="preserve"> for NPUSH</w:t>
      </w:r>
      <w:r>
        <w:rPr>
          <w:szCs w:val="22"/>
        </w:rPr>
        <w:t>.</w:t>
      </w:r>
    </w:p>
    <w:p w14:paraId="692DA087" w14:textId="77777777" w:rsidR="00411D58" w:rsidRDefault="00411D58" w:rsidP="009463B2">
      <w:pPr>
        <w:spacing w:after="0"/>
        <w:jc w:val="both"/>
        <w:rPr>
          <w:szCs w:val="22"/>
        </w:rPr>
      </w:pPr>
    </w:p>
    <w:p w14:paraId="17FD8A0E" w14:textId="3247C060" w:rsidR="00B867F3" w:rsidRPr="00813461" w:rsidRDefault="006227FC" w:rsidP="00813461">
      <w:pPr>
        <w:spacing w:after="0"/>
        <w:jc w:val="both"/>
        <w:rPr>
          <w:szCs w:val="22"/>
          <w:lang w:val="en-US"/>
        </w:rPr>
      </w:pPr>
      <w:r w:rsidRPr="00813461">
        <w:rPr>
          <w:b/>
          <w:bCs/>
          <w:i/>
          <w:iCs/>
          <w:szCs w:val="22"/>
        </w:rPr>
        <w:lastRenderedPageBreak/>
        <w:t xml:space="preserve">Proposal </w:t>
      </w:r>
      <w:r w:rsidR="00813461">
        <w:rPr>
          <w:b/>
          <w:bCs/>
          <w:i/>
          <w:iCs/>
          <w:szCs w:val="22"/>
        </w:rPr>
        <w:t>4</w:t>
      </w:r>
      <w:r w:rsidRPr="00813461">
        <w:rPr>
          <w:i/>
          <w:iCs/>
          <w:szCs w:val="22"/>
        </w:rPr>
        <w:t>: After transmiss</w:t>
      </w:r>
      <w:r w:rsidR="00C15793">
        <w:rPr>
          <w:i/>
          <w:iCs/>
          <w:szCs w:val="22"/>
        </w:rPr>
        <w:t xml:space="preserve">ions of NPUSCH continuously of </w:t>
      </w:r>
      <w:r w:rsidRPr="00813461">
        <w:rPr>
          <w:i/>
          <w:iCs/>
          <w:szCs w:val="22"/>
        </w:rPr>
        <w:t>N time units in IoT NTN, a gap of</w:t>
      </w:r>
      <w:r w:rsidR="00C15793">
        <w:rPr>
          <w:i/>
          <w:iCs/>
          <w:szCs w:val="22"/>
        </w:rPr>
        <w:t xml:space="preserve"> N</w:t>
      </w:r>
      <w:r w:rsidR="00C15793" w:rsidRPr="00C15793">
        <w:rPr>
          <w:i/>
          <w:iCs/>
          <w:szCs w:val="22"/>
          <w:vertAlign w:val="subscript"/>
        </w:rPr>
        <w:t>UL gap</w:t>
      </w:r>
      <w:r w:rsidR="00C15793">
        <w:rPr>
          <w:i/>
          <w:iCs/>
          <w:szCs w:val="22"/>
        </w:rPr>
        <w:t xml:space="preserve"> </w:t>
      </w:r>
      <w:r w:rsidRPr="00813461">
        <w:rPr>
          <w:i/>
          <w:iCs/>
          <w:szCs w:val="22"/>
        </w:rPr>
        <w:t xml:space="preserve"> shall be inserted at a repetition boundary of PUSCH, </w:t>
      </w:r>
      <w:r w:rsidR="00126DA3">
        <w:rPr>
          <w:i/>
          <w:iCs/>
          <w:szCs w:val="22"/>
        </w:rPr>
        <w:t>B</w:t>
      </w:r>
      <w:r w:rsidR="00126DA3" w:rsidRPr="00126DA3">
        <w:rPr>
          <w:i/>
          <w:iCs/>
          <w:szCs w:val="22"/>
          <w:vertAlign w:val="subscript"/>
        </w:rPr>
        <w:t>rep</w:t>
      </w:r>
      <w:r w:rsidR="00126DA3">
        <w:rPr>
          <w:i/>
          <w:iCs/>
          <w:szCs w:val="22"/>
        </w:rPr>
        <w:t xml:space="preserve">, </w:t>
      </w:r>
      <w:r w:rsidRPr="00813461">
        <w:rPr>
          <w:i/>
          <w:iCs/>
          <w:szCs w:val="22"/>
        </w:rPr>
        <w:t>where the PUSCH transmission is postponed.</w:t>
      </w:r>
    </w:p>
    <w:p w14:paraId="74A5EAD0" w14:textId="05ABE5A4" w:rsidR="00B867F3" w:rsidRPr="00813461" w:rsidRDefault="006227FC" w:rsidP="00813461">
      <w:pPr>
        <w:pStyle w:val="ListParagraph"/>
        <w:numPr>
          <w:ilvl w:val="0"/>
          <w:numId w:val="25"/>
        </w:numPr>
        <w:spacing w:after="0"/>
        <w:jc w:val="both"/>
        <w:rPr>
          <w:szCs w:val="22"/>
          <w:lang w:val="en-US"/>
        </w:rPr>
      </w:pPr>
      <w:r w:rsidRPr="00813461">
        <w:rPr>
          <w:i/>
          <w:iCs/>
          <w:szCs w:val="22"/>
        </w:rPr>
        <w:t xml:space="preserve">FFS value of </w:t>
      </w:r>
      <m:oMath>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UL gap</m:t>
            </m:r>
          </m:sub>
        </m:sSub>
      </m:oMath>
      <w:r w:rsidRPr="00813461">
        <w:rPr>
          <w:i/>
          <w:iCs/>
          <w:szCs w:val="22"/>
        </w:rPr>
        <w:t xml:space="preserve"> – e.g. </w:t>
      </w:r>
      <w:r w:rsidR="00C15793">
        <w:rPr>
          <w:i/>
          <w:iCs/>
          <w:szCs w:val="22"/>
        </w:rPr>
        <w:t>N</w:t>
      </w:r>
      <w:r w:rsidR="00C15793" w:rsidRPr="00C15793">
        <w:rPr>
          <w:i/>
          <w:iCs/>
          <w:szCs w:val="22"/>
          <w:vertAlign w:val="subscript"/>
        </w:rPr>
        <w:t>UL gap</w:t>
      </w:r>
      <w:r w:rsidR="00C15793">
        <w:rPr>
          <w:i/>
          <w:iCs/>
          <w:szCs w:val="22"/>
        </w:rPr>
        <w:t xml:space="preserve"> </w:t>
      </w:r>
      <w:r w:rsidR="00C15793" w:rsidRPr="00813461">
        <w:rPr>
          <w:i/>
          <w:iCs/>
          <w:szCs w:val="22"/>
        </w:rPr>
        <w:t xml:space="preserve"> </w:t>
      </w:r>
      <w:r w:rsidR="00C15793">
        <w:rPr>
          <w:i/>
          <w:iCs/>
          <w:szCs w:val="22"/>
        </w:rPr>
        <w:t>= 1</w:t>
      </w:r>
      <w:r w:rsidR="00450511">
        <w:rPr>
          <w:i/>
          <w:iCs/>
          <w:szCs w:val="22"/>
        </w:rPr>
        <w:t>ms</w:t>
      </w:r>
    </w:p>
    <w:p w14:paraId="64FAAA2D" w14:textId="77777777" w:rsidR="003545B4" w:rsidRPr="003545B4" w:rsidRDefault="003545B4" w:rsidP="00CC0D85">
      <w:pPr>
        <w:spacing w:after="0"/>
        <w:jc w:val="both"/>
        <w:rPr>
          <w:szCs w:val="22"/>
          <w:lang w:val="en-US"/>
        </w:rPr>
      </w:pPr>
    </w:p>
    <w:p w14:paraId="7C1039EA" w14:textId="77777777" w:rsidR="00813461" w:rsidRDefault="00813461" w:rsidP="00813461">
      <w:pPr>
        <w:spacing w:after="0"/>
        <w:jc w:val="both"/>
        <w:rPr>
          <w:b/>
          <w:bCs/>
          <w:i/>
          <w:iCs/>
          <w:szCs w:val="22"/>
          <w:lang w:val="en-US"/>
        </w:rPr>
      </w:pPr>
    </w:p>
    <w:p w14:paraId="50106864" w14:textId="5918053B" w:rsidR="0096519F" w:rsidRDefault="006227FC" w:rsidP="00813461">
      <w:pPr>
        <w:spacing w:after="0"/>
        <w:jc w:val="both"/>
        <w:rPr>
          <w:i/>
          <w:iCs/>
          <w:szCs w:val="22"/>
          <w:lang w:val="en-US"/>
        </w:rPr>
      </w:pPr>
      <w:r w:rsidRPr="00813461">
        <w:rPr>
          <w:b/>
          <w:bCs/>
          <w:i/>
          <w:iCs/>
          <w:szCs w:val="22"/>
          <w:lang w:val="en-US"/>
        </w:rPr>
        <w:t xml:space="preserve">Proposal </w:t>
      </w:r>
      <w:r w:rsidR="00CC0D85">
        <w:rPr>
          <w:b/>
          <w:bCs/>
          <w:i/>
          <w:iCs/>
          <w:szCs w:val="22"/>
          <w:lang w:val="en-US"/>
        </w:rPr>
        <w:t>5</w:t>
      </w:r>
      <w:r w:rsidRPr="00813461">
        <w:rPr>
          <w:i/>
          <w:iCs/>
          <w:szCs w:val="22"/>
          <w:lang w:val="en-US"/>
        </w:rPr>
        <w:t>: The pre-compensation for NPUSCH does not vary wi</w:t>
      </w:r>
      <w:r w:rsidR="00AD6954">
        <w:rPr>
          <w:i/>
          <w:iCs/>
          <w:szCs w:val="22"/>
          <w:lang w:val="en-US"/>
        </w:rPr>
        <w:t>thin an UL transmission segment</w:t>
      </w:r>
      <w:r w:rsidRPr="00813461">
        <w:rPr>
          <w:i/>
          <w:iCs/>
          <w:szCs w:val="22"/>
          <w:lang w:val="en-US"/>
        </w:rPr>
        <w:t xml:space="preserve"> T</w:t>
      </w:r>
      <w:r w:rsidRPr="00813461">
        <w:rPr>
          <w:i/>
          <w:iCs/>
          <w:szCs w:val="22"/>
          <w:vertAlign w:val="subscript"/>
          <w:lang w:val="en-US"/>
        </w:rPr>
        <w:t>segment</w:t>
      </w:r>
      <w:r w:rsidR="003545B4">
        <w:rPr>
          <w:i/>
          <w:iCs/>
          <w:szCs w:val="22"/>
          <w:lang w:val="en-US"/>
        </w:rPr>
        <w:t xml:space="preserve"> defined as </w:t>
      </w:r>
    </w:p>
    <w:p w14:paraId="56D37E31" w14:textId="77777777" w:rsidR="003545B4" w:rsidRDefault="003545B4" w:rsidP="00813461">
      <w:pPr>
        <w:spacing w:after="0"/>
        <w:jc w:val="both"/>
        <w:rPr>
          <w:i/>
          <w:iCs/>
          <w:szCs w:val="22"/>
          <w:lang w:val="en-US"/>
        </w:rPr>
      </w:pPr>
    </w:p>
    <w:p w14:paraId="275EFDFF" w14:textId="0EFD5FCA" w:rsidR="003545B4" w:rsidRPr="003545B4" w:rsidRDefault="003545B4" w:rsidP="003545B4">
      <w:pPr>
        <w:pStyle w:val="ListParagraph"/>
        <w:spacing w:after="0"/>
        <w:jc w:val="both"/>
        <w:rPr>
          <w:i/>
          <w:iCs/>
          <w:szCs w:val="22"/>
        </w:rPr>
      </w:pPr>
      <m:oMathPara>
        <m:oMathParaPr>
          <m:jc m:val="left"/>
        </m:oMathPara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segment</m:t>
              </m:r>
            </m:sub>
          </m:sSub>
          <m:r>
            <w:rPr>
              <w:rFonts w:ascii="Cambria Math" w:hAnsi="Cambria Math"/>
              <w:szCs w:val="22"/>
            </w:rPr>
            <m:t>=</m:t>
          </m:r>
          <m:r>
            <w:rPr>
              <w:rFonts w:ascii="Cambria Math" w:hAnsi="Cambria Math"/>
              <w:szCs w:val="22"/>
            </w:rPr>
            <m:t>max</m:t>
          </m:r>
          <m:d>
            <m:dPr>
              <m:ctrlPr>
                <w:rPr>
                  <w:rFonts w:ascii="Cambria Math" w:hAnsi="Cambria Math"/>
                  <w:i/>
                  <w:szCs w:val="22"/>
                </w:rPr>
              </m:ctrlPr>
            </m:dPr>
            <m:e>
              <m:r>
                <w:rPr>
                  <w:rFonts w:ascii="Cambria Math" w:hAnsi="Cambria Math"/>
                  <w:szCs w:val="22"/>
                </w:rPr>
                <m:t>K</m:t>
              </m:r>
              <m:r>
                <w:rPr>
                  <w:rFonts w:ascii="Cambria Math" w:hAnsi="Cambria Math"/>
                  <w:szCs w:val="22"/>
                </w:rPr>
                <m:t>×</m:t>
              </m:r>
              <m:sSubSup>
                <m:sSubSupPr>
                  <m:ctrlPr>
                    <w:rPr>
                      <w:rFonts w:ascii="Cambria Math" w:hAnsi="Cambria Math"/>
                      <w:i/>
                      <w:szCs w:val="22"/>
                    </w:rPr>
                  </m:ctrlPr>
                </m:sSubSupPr>
                <m:e>
                  <m:r>
                    <w:rPr>
                      <w:rFonts w:ascii="Cambria Math" w:hAnsi="Cambria Math"/>
                      <w:szCs w:val="22"/>
                    </w:rPr>
                    <m:t>M</m:t>
                  </m:r>
                </m:e>
                <m:sub>
                  <m:r>
                    <w:rPr>
                      <w:rFonts w:ascii="Cambria Math" w:hAnsi="Cambria Math"/>
                      <w:szCs w:val="22"/>
                    </w:rPr>
                    <m:t>identical</m:t>
                  </m:r>
                </m:sub>
                <m:sup>
                  <m:r>
                    <w:rPr>
                      <w:rFonts w:ascii="Cambria Math" w:hAnsi="Cambria Math"/>
                      <w:szCs w:val="22"/>
                    </w:rPr>
                    <m:t>NPUSCH</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slot</m:t>
                  </m:r>
                </m:sub>
                <m:sup>
                  <m:r>
                    <w:rPr>
                      <w:rFonts w:ascii="Cambria Math" w:hAnsi="Cambria Math"/>
                      <w:szCs w:val="22"/>
                    </w:rPr>
                    <m:t>UL</m:t>
                  </m:r>
                </m:sup>
              </m:sSubSup>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slot</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segment,max</m:t>
                  </m:r>
                </m:sub>
              </m:sSub>
            </m:e>
          </m:d>
          <m:r>
            <w:rPr>
              <w:rFonts w:ascii="Cambria Math" w:hAnsi="Cambria Math"/>
              <w:szCs w:val="22"/>
            </w:rPr>
            <m:t xml:space="preserve">  </m:t>
          </m:r>
        </m:oMath>
      </m:oMathPara>
    </w:p>
    <w:p w14:paraId="0A9D1371" w14:textId="77777777" w:rsidR="003545B4" w:rsidRPr="003545B4" w:rsidRDefault="003545B4" w:rsidP="003545B4">
      <w:pPr>
        <w:pStyle w:val="ListParagraph"/>
        <w:spacing w:after="0"/>
        <w:jc w:val="both"/>
        <w:rPr>
          <w:szCs w:val="22"/>
          <w:lang w:val="en-US"/>
        </w:rPr>
      </w:pPr>
    </w:p>
    <w:p w14:paraId="3E848745" w14:textId="77777777" w:rsidR="003A08D7" w:rsidRPr="003A08D7" w:rsidRDefault="003A08D7" w:rsidP="003545B4">
      <w:pPr>
        <w:pStyle w:val="ListParagraph"/>
        <w:spacing w:after="0"/>
        <w:jc w:val="both"/>
        <w:rPr>
          <w:iCs/>
          <w:szCs w:val="22"/>
        </w:rPr>
      </w:pPr>
      <m:oMathPara>
        <m:oMathParaPr>
          <m:jc m:val="left"/>
        </m:oMathParaPr>
        <m:oMath>
          <m:sSubSup>
            <m:sSubSupPr>
              <m:ctrlPr>
                <w:rPr>
                  <w:rFonts w:ascii="Cambria Math" w:hAnsi="Cambria Math"/>
                  <w:i/>
                  <w:iCs/>
                  <w:szCs w:val="22"/>
                </w:rPr>
              </m:ctrlPr>
            </m:sSubSupPr>
            <m:e>
              <m:r>
                <w:rPr>
                  <w:rFonts w:ascii="Cambria Math" w:hAnsi="Cambria Math"/>
                  <w:szCs w:val="22"/>
                </w:rPr>
                <m:t>M</m:t>
              </m:r>
            </m:e>
            <m:sub>
              <m:r>
                <w:rPr>
                  <w:rFonts w:ascii="Cambria Math" w:hAnsi="Cambria Math"/>
                  <w:szCs w:val="22"/>
                </w:rPr>
                <m:t>identical</m:t>
              </m:r>
            </m:sub>
            <m:sup>
              <m:r>
                <w:rPr>
                  <w:rFonts w:ascii="Cambria Math" w:hAnsi="Cambria Math"/>
                  <w:szCs w:val="22"/>
                </w:rPr>
                <m:t>NPUSCH</m:t>
              </m:r>
            </m:sup>
          </m:sSubSup>
          <m:r>
            <w:rPr>
              <w:rFonts w:ascii="Cambria Math" w:hAnsi="Cambria Math"/>
              <w:szCs w:val="22"/>
            </w:rPr>
            <m:t>=</m:t>
          </m:r>
          <m:d>
            <m:dPr>
              <m:begChr m:val="{"/>
              <m:endChr m:val=""/>
              <m:ctrlPr>
                <w:rPr>
                  <w:rFonts w:ascii="Cambria Math" w:hAnsi="Cambria Math"/>
                  <w:i/>
                  <w:iCs/>
                  <w:szCs w:val="22"/>
                </w:rPr>
              </m:ctrlPr>
            </m:dPr>
            <m:e>
              <m:eqArr>
                <m:eqArrPr>
                  <m:ctrlPr>
                    <w:rPr>
                      <w:rFonts w:ascii="Cambria Math" w:hAnsi="Cambria Math"/>
                      <w:i/>
                      <w:iCs/>
                      <w:szCs w:val="22"/>
                    </w:rPr>
                  </m:ctrlPr>
                </m:eqArrPr>
                <m:e>
                  <m:r>
                    <w:rPr>
                      <w:rFonts w:ascii="Cambria Math" w:hAnsi="Cambria Math"/>
                      <w:szCs w:val="22"/>
                    </w:rPr>
                    <m:t>min</m:t>
                  </m:r>
                  <m:d>
                    <m:dPr>
                      <m:ctrlPr>
                        <w:rPr>
                          <w:rFonts w:ascii="Cambria Math" w:hAnsi="Cambria Math"/>
                          <w:i/>
                          <w:iCs/>
                          <w:szCs w:val="22"/>
                        </w:rPr>
                      </m:ctrlPr>
                    </m:dPr>
                    <m:e>
                      <m:d>
                        <m:dPr>
                          <m:begChr m:val="⌈"/>
                          <m:endChr m:val="⌉"/>
                          <m:ctrlPr>
                            <w:rPr>
                              <w:rFonts w:ascii="Cambria Math" w:hAnsi="Cambria Math"/>
                              <w:i/>
                              <w:iCs/>
                              <w:szCs w:val="22"/>
                            </w:rPr>
                          </m:ctrlPr>
                        </m:dPr>
                        <m:e>
                          <m:f>
                            <m:fPr>
                              <m:ctrlPr>
                                <w:rPr>
                                  <w:rFonts w:ascii="Cambria Math" w:hAnsi="Cambria Math"/>
                                  <w:i/>
                                  <w:iCs/>
                                  <w:szCs w:val="22"/>
                                </w:rPr>
                              </m:ctrlPr>
                            </m:fPr>
                            <m:num>
                              <m:sSubSup>
                                <m:sSubSupPr>
                                  <m:ctrlPr>
                                    <w:rPr>
                                      <w:rFonts w:ascii="Cambria Math" w:hAnsi="Cambria Math"/>
                                      <w:i/>
                                      <w:iCs/>
                                      <w:szCs w:val="22"/>
                                    </w:rPr>
                                  </m:ctrlPr>
                                </m:sSubSupPr>
                                <m:e>
                                  <m:r>
                                    <w:rPr>
                                      <w:rFonts w:ascii="Cambria Math" w:hAnsi="Cambria Math"/>
                                      <w:szCs w:val="22"/>
                                    </w:rPr>
                                    <m:t>M</m:t>
                                  </m:r>
                                </m:e>
                                <m:sub>
                                  <m:r>
                                    <w:rPr>
                                      <w:rFonts w:ascii="Cambria Math" w:hAnsi="Cambria Math"/>
                                      <w:szCs w:val="22"/>
                                    </w:rPr>
                                    <m:t>rep</m:t>
                                  </m:r>
                                </m:sub>
                                <m:sup>
                                  <m:r>
                                    <w:rPr>
                                      <w:rFonts w:ascii="Cambria Math" w:hAnsi="Cambria Math"/>
                                      <w:szCs w:val="22"/>
                                    </w:rPr>
                                    <m:t>NPUSCH</m:t>
                                  </m:r>
                                </m:sup>
                              </m:sSubSup>
                            </m:num>
                            <m:den>
                              <m:r>
                                <w:rPr>
                                  <w:rFonts w:ascii="Cambria Math" w:hAnsi="Cambria Math"/>
                                  <w:szCs w:val="22"/>
                                </w:rPr>
                                <m:t>2</m:t>
                              </m:r>
                            </m:den>
                          </m:f>
                        </m:e>
                      </m:d>
                      <m:r>
                        <w:rPr>
                          <w:rFonts w:ascii="Cambria Math" w:hAnsi="Cambria Math"/>
                          <w:szCs w:val="22"/>
                        </w:rPr>
                        <m:t>,4</m:t>
                      </m:r>
                    </m:e>
                  </m:d>
                  <m:r>
                    <w:rPr>
                      <w:rFonts w:ascii="Cambria Math" w:hAnsi="Cambria Math"/>
                      <w:szCs w:val="22"/>
                    </w:rPr>
                    <m:t>       </m:t>
                  </m:r>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sc</m:t>
                      </m:r>
                    </m:sub>
                    <m:sup>
                      <m:r>
                        <w:rPr>
                          <w:rFonts w:ascii="Cambria Math" w:hAnsi="Cambria Math"/>
                          <w:szCs w:val="22"/>
                        </w:rPr>
                        <m:t>RU</m:t>
                      </m:r>
                    </m:sup>
                  </m:sSubSup>
                  <m:r>
                    <w:rPr>
                      <w:rFonts w:ascii="Cambria Math" w:hAnsi="Cambria Math"/>
                      <w:szCs w:val="22"/>
                    </w:rPr>
                    <m:t>&gt;1</m:t>
                  </m:r>
                </m:e>
                <m:e>
                  <m:r>
                    <w:rPr>
                      <w:rFonts w:ascii="Cambria Math" w:hAnsi="Cambria Math"/>
                      <w:szCs w:val="22"/>
                    </w:rPr>
                    <m:t>1                                              </m:t>
                  </m:r>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sc</m:t>
                      </m:r>
                    </m:sub>
                    <m:sup>
                      <m:r>
                        <w:rPr>
                          <w:rFonts w:ascii="Cambria Math" w:hAnsi="Cambria Math"/>
                          <w:szCs w:val="22"/>
                        </w:rPr>
                        <m:t>RU</m:t>
                      </m:r>
                    </m:sup>
                  </m:sSubSup>
                  <m:r>
                    <w:rPr>
                      <w:rFonts w:ascii="Cambria Math" w:hAnsi="Cambria Math"/>
                      <w:szCs w:val="22"/>
                    </w:rPr>
                    <m:t>=1</m:t>
                  </m:r>
                </m:e>
              </m:eqArr>
            </m:e>
          </m:d>
        </m:oMath>
      </m:oMathPara>
    </w:p>
    <w:p w14:paraId="0AF93F02" w14:textId="77777777" w:rsidR="003A08D7" w:rsidRDefault="003A08D7" w:rsidP="003545B4">
      <w:pPr>
        <w:pStyle w:val="ListParagraph"/>
        <w:spacing w:after="0"/>
        <w:jc w:val="both"/>
        <w:rPr>
          <w:i/>
          <w:iCs/>
          <w:szCs w:val="22"/>
          <w:lang w:val="en-US"/>
        </w:rPr>
      </w:pPr>
    </w:p>
    <w:p w14:paraId="5B2D2530" w14:textId="7D463F59" w:rsidR="00813461" w:rsidRPr="003A08D7" w:rsidRDefault="00813461" w:rsidP="003545B4">
      <w:pPr>
        <w:pStyle w:val="ListParagraph"/>
        <w:spacing w:after="0"/>
        <w:jc w:val="both"/>
        <w:rPr>
          <w:szCs w:val="22"/>
          <w:lang w:val="en-US"/>
        </w:rPr>
      </w:pPr>
      <w:r w:rsidRPr="004F2B21">
        <w:rPr>
          <w:i/>
          <w:iCs/>
          <w:szCs w:val="22"/>
          <w:lang w:val="en-US"/>
        </w:rPr>
        <w:t xml:space="preserve">Time units is </w:t>
      </w:r>
      <w:r w:rsidRPr="004F2B21">
        <w:rPr>
          <w:i/>
          <w:iCs/>
          <w:szCs w:val="22"/>
        </w:rPr>
        <w:t>T</w:t>
      </w:r>
      <w:r w:rsidRPr="004F2B21">
        <w:rPr>
          <w:i/>
          <w:iCs/>
          <w:szCs w:val="22"/>
          <w:vertAlign w:val="subscript"/>
        </w:rPr>
        <w:t>slot</w:t>
      </w:r>
      <w:r w:rsidRPr="004F2B21">
        <w:rPr>
          <w:i/>
          <w:iCs/>
          <w:szCs w:val="22"/>
        </w:rPr>
        <w:t xml:space="preserve"> = 15360.Ts for </w:t>
      </w:r>
      <w:r w:rsidRPr="004F2B21">
        <w:rPr>
          <w:i/>
          <w:iCs/>
          <w:szCs w:val="22"/>
          <w:lang w:val="el-GR"/>
        </w:rPr>
        <w:t>Δ</w:t>
      </w:r>
      <w:r w:rsidRPr="004F2B21">
        <w:rPr>
          <w:i/>
          <w:iCs/>
          <w:szCs w:val="22"/>
        </w:rPr>
        <w:t xml:space="preserve">f=15 kHz; 61440.Ts for </w:t>
      </w:r>
      <w:r w:rsidRPr="004F2B21">
        <w:rPr>
          <w:i/>
          <w:iCs/>
          <w:szCs w:val="22"/>
          <w:lang w:val="el-GR"/>
        </w:rPr>
        <w:t>Δ</w:t>
      </w:r>
      <w:r w:rsidRPr="004F2B21">
        <w:rPr>
          <w:i/>
          <w:iCs/>
          <w:szCs w:val="22"/>
        </w:rPr>
        <w:t xml:space="preserve">f=3.75 kHz </w:t>
      </w:r>
    </w:p>
    <w:p w14:paraId="519B6770" w14:textId="77777777" w:rsidR="00CB439C" w:rsidRDefault="00CB439C" w:rsidP="003545B4">
      <w:pPr>
        <w:pStyle w:val="ListParagraph"/>
        <w:spacing w:after="0"/>
        <w:jc w:val="both"/>
        <w:rPr>
          <w:szCs w:val="22"/>
          <w:lang w:val="en-US"/>
        </w:rPr>
      </w:pPr>
    </w:p>
    <w:p w14:paraId="636961DF" w14:textId="364842A9" w:rsidR="00483345" w:rsidRPr="004F2B21" w:rsidRDefault="00483345" w:rsidP="003545B4">
      <w:pPr>
        <w:pStyle w:val="ListParagraph"/>
        <w:spacing w:after="0"/>
        <w:jc w:val="both"/>
        <w:rPr>
          <w:szCs w:val="22"/>
          <w:lang w:val="en-US"/>
        </w:rPr>
      </w:pPr>
      <w:r>
        <w:rPr>
          <w:szCs w:val="22"/>
          <w:lang w:val="en-US"/>
        </w:rPr>
        <w:t xml:space="preserve">FFS </w:t>
      </w:r>
      <w:r w:rsidR="003545B4">
        <w:rPr>
          <w:szCs w:val="22"/>
          <w:lang w:val="en-US"/>
        </w:rPr>
        <w:t>configuration and v</w:t>
      </w:r>
      <w:r>
        <w:rPr>
          <w:szCs w:val="22"/>
          <w:lang w:val="en-US"/>
        </w:rPr>
        <w:t>alue of K</w:t>
      </w:r>
      <w:r w:rsidR="003545B4">
        <w:rPr>
          <w:szCs w:val="22"/>
          <w:lang w:val="en-US"/>
        </w:rPr>
        <w:t xml:space="preserve">, </w:t>
      </w:r>
      <w:r w:rsidR="003545B4" w:rsidRPr="00813461">
        <w:rPr>
          <w:i/>
          <w:iCs/>
          <w:szCs w:val="22"/>
          <w:lang w:val="en-US"/>
        </w:rPr>
        <w:t>T</w:t>
      </w:r>
      <w:r w:rsidR="003545B4" w:rsidRPr="00813461">
        <w:rPr>
          <w:i/>
          <w:iCs/>
          <w:szCs w:val="22"/>
          <w:vertAlign w:val="subscript"/>
          <w:lang w:val="en-US"/>
        </w:rPr>
        <w:t>segment</w:t>
      </w:r>
      <w:r w:rsidR="003545B4">
        <w:rPr>
          <w:i/>
          <w:iCs/>
          <w:szCs w:val="22"/>
          <w:vertAlign w:val="subscript"/>
          <w:lang w:val="en-US"/>
        </w:rPr>
        <w:t>,max</w:t>
      </w:r>
    </w:p>
    <w:p w14:paraId="69932580" w14:textId="77777777" w:rsidR="00813461" w:rsidRDefault="00813461" w:rsidP="009463B2">
      <w:pPr>
        <w:spacing w:after="0"/>
        <w:jc w:val="both"/>
        <w:rPr>
          <w:szCs w:val="22"/>
        </w:rPr>
      </w:pPr>
    </w:p>
    <w:p w14:paraId="6D0DA4AE" w14:textId="77777777" w:rsidR="00754D86" w:rsidRDefault="00754D86" w:rsidP="009463B2">
      <w:pPr>
        <w:spacing w:after="0"/>
        <w:jc w:val="both"/>
        <w:rPr>
          <w:szCs w:val="22"/>
        </w:rPr>
      </w:pPr>
    </w:p>
    <w:p w14:paraId="540BCF18" w14:textId="38A6328C" w:rsidR="00617210" w:rsidRDefault="00617210" w:rsidP="009463B2">
      <w:pPr>
        <w:spacing w:after="0"/>
        <w:jc w:val="both"/>
        <w:rPr>
          <w:szCs w:val="22"/>
        </w:rPr>
      </w:pPr>
      <w:r>
        <w:rPr>
          <w:szCs w:val="22"/>
        </w:rPr>
        <w:t>The f</w:t>
      </w:r>
      <w:r w:rsidRPr="00617210">
        <w:rPr>
          <w:szCs w:val="22"/>
        </w:rPr>
        <w:t xml:space="preserve">ormula for </w:t>
      </w:r>
      <w:r w:rsidR="003545B4" w:rsidRPr="00813461">
        <w:rPr>
          <w:i/>
          <w:iCs/>
          <w:szCs w:val="22"/>
          <w:lang w:val="en-US"/>
        </w:rPr>
        <w:t>T</w:t>
      </w:r>
      <w:r w:rsidR="003545B4" w:rsidRPr="00813461">
        <w:rPr>
          <w:i/>
          <w:iCs/>
          <w:szCs w:val="22"/>
          <w:vertAlign w:val="subscript"/>
          <w:lang w:val="en-US"/>
        </w:rPr>
        <w:t>segment</w:t>
      </w:r>
      <w:r w:rsidR="003A08D7">
        <w:rPr>
          <w:szCs w:val="22"/>
        </w:rPr>
        <w:t xml:space="preserve"> allows</w:t>
      </w:r>
      <w:r w:rsidRPr="00617210">
        <w:rPr>
          <w:szCs w:val="22"/>
        </w:rPr>
        <w:t xml:space="preserve"> to have UL transmission segment duration as large as can be </w:t>
      </w:r>
      <w:r w:rsidR="003545B4">
        <w:rPr>
          <w:szCs w:val="22"/>
        </w:rPr>
        <w:t>depending on numerology and coherence time. The value of K can be configured by the network. For example, applying the left term in the max(.) function formula in above proposal with repetitions we get</w:t>
      </w:r>
    </w:p>
    <w:p w14:paraId="2ACBAEC3" w14:textId="35C1F8B3" w:rsidR="003545B4" w:rsidRPr="003545B4" w:rsidRDefault="003545B4" w:rsidP="003545B4">
      <w:pPr>
        <w:pStyle w:val="ListParagraph"/>
        <w:numPr>
          <w:ilvl w:val="0"/>
          <w:numId w:val="34"/>
        </w:numPr>
        <w:spacing w:after="0"/>
        <w:jc w:val="both"/>
        <w:rPr>
          <w:szCs w:val="22"/>
        </w:rPr>
      </w:pPr>
      <w:r w:rsidRPr="003545B4">
        <w:rPr>
          <w:szCs w:val="22"/>
        </w:rPr>
        <w:t>For 15</w:t>
      </w:r>
      <w:r>
        <w:rPr>
          <w:szCs w:val="22"/>
        </w:rPr>
        <w:t xml:space="preserve"> </w:t>
      </w:r>
      <w:r w:rsidRPr="003545B4">
        <w:rPr>
          <w:szCs w:val="22"/>
        </w:rPr>
        <w:t>K</w:t>
      </w:r>
      <w:r>
        <w:rPr>
          <w:szCs w:val="22"/>
        </w:rPr>
        <w:t>Hz,</w:t>
      </w:r>
      <w:r w:rsidRPr="003545B4">
        <w:rPr>
          <w:szCs w:val="22"/>
        </w:rPr>
        <w:t xml:space="preserve"> </w:t>
      </w:r>
      <w:r>
        <w:rPr>
          <w:szCs w:val="22"/>
        </w:rPr>
        <w:t xml:space="preserve">  12 tones,   </w:t>
      </w:r>
      <w:r w:rsidRPr="00813461">
        <w:rPr>
          <w:i/>
          <w:iCs/>
          <w:szCs w:val="22"/>
          <w:lang w:val="en-US"/>
        </w:rPr>
        <w:t>T</w:t>
      </w:r>
      <w:r w:rsidRPr="00813461">
        <w:rPr>
          <w:i/>
          <w:iCs/>
          <w:szCs w:val="22"/>
          <w:vertAlign w:val="subscript"/>
          <w:lang w:val="en-US"/>
        </w:rPr>
        <w:t>segment</w:t>
      </w:r>
      <w:r w:rsidRPr="003545B4">
        <w:rPr>
          <w:szCs w:val="22"/>
        </w:rPr>
        <w:t xml:space="preserve"> = </w:t>
      </w:r>
      <w:r>
        <w:rPr>
          <w:szCs w:val="22"/>
        </w:rPr>
        <w:t xml:space="preserve"> K * 4 * 2</w:t>
      </w:r>
      <w:r w:rsidRPr="003545B4">
        <w:rPr>
          <w:szCs w:val="22"/>
        </w:rPr>
        <w:t xml:space="preserve"> * 0.5 </w:t>
      </w:r>
      <w:r>
        <w:rPr>
          <w:szCs w:val="22"/>
        </w:rPr>
        <w:t xml:space="preserve">ms  </w:t>
      </w:r>
      <w:r w:rsidRPr="003545B4">
        <w:rPr>
          <w:szCs w:val="22"/>
        </w:rPr>
        <w:t xml:space="preserve">= </w:t>
      </w:r>
      <w:r>
        <w:rPr>
          <w:szCs w:val="22"/>
        </w:rPr>
        <w:t xml:space="preserve">K *   4 </w:t>
      </w:r>
      <w:r w:rsidRPr="003545B4">
        <w:rPr>
          <w:szCs w:val="22"/>
        </w:rPr>
        <w:t xml:space="preserve">ms </w:t>
      </w:r>
    </w:p>
    <w:p w14:paraId="7E479FB5" w14:textId="6D6EBE7F" w:rsidR="003545B4" w:rsidRPr="003545B4" w:rsidRDefault="003545B4" w:rsidP="003545B4">
      <w:pPr>
        <w:pStyle w:val="ListParagraph"/>
        <w:numPr>
          <w:ilvl w:val="0"/>
          <w:numId w:val="34"/>
        </w:numPr>
        <w:spacing w:after="0"/>
        <w:jc w:val="both"/>
        <w:rPr>
          <w:szCs w:val="22"/>
        </w:rPr>
      </w:pPr>
      <w:r>
        <w:rPr>
          <w:szCs w:val="22"/>
        </w:rPr>
        <w:t>For 15 KHz,     6</w:t>
      </w:r>
      <w:r w:rsidRPr="003545B4">
        <w:rPr>
          <w:szCs w:val="22"/>
        </w:rPr>
        <w:t xml:space="preserve"> tone</w:t>
      </w:r>
      <w:r>
        <w:rPr>
          <w:szCs w:val="22"/>
        </w:rPr>
        <w:t>s</w:t>
      </w:r>
      <w:r w:rsidRPr="003545B4">
        <w:rPr>
          <w:szCs w:val="22"/>
        </w:rPr>
        <w:t xml:space="preserve">, </w:t>
      </w:r>
      <w:r>
        <w:rPr>
          <w:szCs w:val="22"/>
        </w:rPr>
        <w:t xml:space="preserve">  </w:t>
      </w:r>
      <w:r w:rsidRPr="00813461">
        <w:rPr>
          <w:i/>
          <w:iCs/>
          <w:szCs w:val="22"/>
          <w:lang w:val="en-US"/>
        </w:rPr>
        <w:t>T</w:t>
      </w:r>
      <w:r w:rsidRPr="00813461">
        <w:rPr>
          <w:i/>
          <w:iCs/>
          <w:szCs w:val="22"/>
          <w:vertAlign w:val="subscript"/>
          <w:lang w:val="en-US"/>
        </w:rPr>
        <w:t>segment</w:t>
      </w:r>
      <w:r>
        <w:rPr>
          <w:szCs w:val="22"/>
        </w:rPr>
        <w:t xml:space="preserve"> =  K * 4 * 4 * 0.5 ms  = K *   8 </w:t>
      </w:r>
      <w:r w:rsidRPr="003545B4">
        <w:rPr>
          <w:szCs w:val="22"/>
        </w:rPr>
        <w:t xml:space="preserve">ms </w:t>
      </w:r>
    </w:p>
    <w:p w14:paraId="7244E3A7" w14:textId="56342A3B" w:rsidR="003545B4" w:rsidRDefault="003545B4" w:rsidP="003545B4">
      <w:pPr>
        <w:pStyle w:val="ListParagraph"/>
        <w:numPr>
          <w:ilvl w:val="0"/>
          <w:numId w:val="34"/>
        </w:numPr>
        <w:spacing w:after="0"/>
        <w:jc w:val="both"/>
        <w:rPr>
          <w:szCs w:val="22"/>
        </w:rPr>
      </w:pPr>
      <w:r w:rsidRPr="003545B4">
        <w:rPr>
          <w:szCs w:val="22"/>
        </w:rPr>
        <w:t>For 15</w:t>
      </w:r>
      <w:r>
        <w:rPr>
          <w:szCs w:val="22"/>
        </w:rPr>
        <w:t xml:space="preserve"> </w:t>
      </w:r>
      <w:r w:rsidRPr="003545B4">
        <w:rPr>
          <w:szCs w:val="22"/>
        </w:rPr>
        <w:t>K</w:t>
      </w:r>
      <w:r>
        <w:rPr>
          <w:szCs w:val="22"/>
        </w:rPr>
        <w:t>Hz,</w:t>
      </w:r>
      <w:r w:rsidRPr="003545B4">
        <w:rPr>
          <w:szCs w:val="22"/>
        </w:rPr>
        <w:t xml:space="preserve"> </w:t>
      </w:r>
      <w:r>
        <w:rPr>
          <w:szCs w:val="22"/>
        </w:rPr>
        <w:t xml:space="preserve">    </w:t>
      </w:r>
      <w:r w:rsidRPr="003545B4">
        <w:rPr>
          <w:szCs w:val="22"/>
        </w:rPr>
        <w:t>3 tone</w:t>
      </w:r>
      <w:r>
        <w:rPr>
          <w:szCs w:val="22"/>
        </w:rPr>
        <w:t>s</w:t>
      </w:r>
      <w:r w:rsidRPr="003545B4">
        <w:rPr>
          <w:szCs w:val="22"/>
        </w:rPr>
        <w:t xml:space="preserve">, </w:t>
      </w:r>
      <w:r>
        <w:rPr>
          <w:szCs w:val="22"/>
        </w:rPr>
        <w:t xml:space="preserve">  </w:t>
      </w:r>
      <w:r w:rsidRPr="00813461">
        <w:rPr>
          <w:i/>
          <w:iCs/>
          <w:szCs w:val="22"/>
          <w:lang w:val="en-US"/>
        </w:rPr>
        <w:t>T</w:t>
      </w:r>
      <w:r w:rsidRPr="00813461">
        <w:rPr>
          <w:i/>
          <w:iCs/>
          <w:szCs w:val="22"/>
          <w:vertAlign w:val="subscript"/>
          <w:lang w:val="en-US"/>
        </w:rPr>
        <w:t>segment</w:t>
      </w:r>
      <w:r>
        <w:rPr>
          <w:szCs w:val="22"/>
        </w:rPr>
        <w:t xml:space="preserve"> </w:t>
      </w:r>
      <w:r w:rsidRPr="003545B4">
        <w:rPr>
          <w:szCs w:val="22"/>
        </w:rPr>
        <w:t xml:space="preserve">= </w:t>
      </w:r>
      <w:r>
        <w:rPr>
          <w:szCs w:val="22"/>
        </w:rPr>
        <w:t xml:space="preserve"> K * </w:t>
      </w:r>
      <w:r w:rsidRPr="003545B4">
        <w:rPr>
          <w:szCs w:val="22"/>
        </w:rPr>
        <w:t xml:space="preserve">4 * 8 * 0.5 </w:t>
      </w:r>
      <w:r>
        <w:rPr>
          <w:szCs w:val="22"/>
        </w:rPr>
        <w:t xml:space="preserve">ms  </w:t>
      </w:r>
      <w:r w:rsidRPr="003545B4">
        <w:rPr>
          <w:szCs w:val="22"/>
        </w:rPr>
        <w:t xml:space="preserve">= </w:t>
      </w:r>
      <w:r>
        <w:rPr>
          <w:szCs w:val="22"/>
        </w:rPr>
        <w:t xml:space="preserve">K * </w:t>
      </w:r>
      <w:r w:rsidRPr="003545B4">
        <w:rPr>
          <w:szCs w:val="22"/>
        </w:rPr>
        <w:t>16</w:t>
      </w:r>
      <w:r>
        <w:rPr>
          <w:szCs w:val="22"/>
        </w:rPr>
        <w:t xml:space="preserve"> </w:t>
      </w:r>
      <w:r w:rsidRPr="003545B4">
        <w:rPr>
          <w:szCs w:val="22"/>
        </w:rPr>
        <w:t xml:space="preserve">ms </w:t>
      </w:r>
    </w:p>
    <w:p w14:paraId="5B8C3B81" w14:textId="1664CBFB" w:rsidR="003545B4" w:rsidRDefault="003545B4" w:rsidP="003545B4">
      <w:pPr>
        <w:pStyle w:val="ListParagraph"/>
        <w:numPr>
          <w:ilvl w:val="0"/>
          <w:numId w:val="34"/>
        </w:numPr>
        <w:spacing w:after="0"/>
        <w:jc w:val="both"/>
        <w:rPr>
          <w:szCs w:val="22"/>
        </w:rPr>
      </w:pPr>
      <w:r w:rsidRPr="003545B4">
        <w:rPr>
          <w:szCs w:val="22"/>
        </w:rPr>
        <w:t>For 15</w:t>
      </w:r>
      <w:r>
        <w:rPr>
          <w:szCs w:val="22"/>
        </w:rPr>
        <w:t xml:space="preserve"> </w:t>
      </w:r>
      <w:r w:rsidRPr="003545B4">
        <w:rPr>
          <w:szCs w:val="22"/>
        </w:rPr>
        <w:t>K</w:t>
      </w:r>
      <w:r>
        <w:rPr>
          <w:szCs w:val="22"/>
        </w:rPr>
        <w:t>Hz,</w:t>
      </w:r>
      <w:r w:rsidRPr="003545B4">
        <w:rPr>
          <w:szCs w:val="22"/>
        </w:rPr>
        <w:t xml:space="preserve"> </w:t>
      </w:r>
      <w:r>
        <w:rPr>
          <w:szCs w:val="22"/>
        </w:rPr>
        <w:t xml:space="preserve">    1 tone,    </w:t>
      </w:r>
      <w:r w:rsidRPr="00813461">
        <w:rPr>
          <w:i/>
          <w:iCs/>
          <w:szCs w:val="22"/>
          <w:lang w:val="en-US"/>
        </w:rPr>
        <w:t>T</w:t>
      </w:r>
      <w:r w:rsidRPr="00813461">
        <w:rPr>
          <w:i/>
          <w:iCs/>
          <w:szCs w:val="22"/>
          <w:vertAlign w:val="subscript"/>
          <w:lang w:val="en-US"/>
        </w:rPr>
        <w:t>segment</w:t>
      </w:r>
      <w:r w:rsidRPr="003545B4">
        <w:rPr>
          <w:szCs w:val="22"/>
        </w:rPr>
        <w:t xml:space="preserve"> = </w:t>
      </w:r>
      <w:r>
        <w:rPr>
          <w:szCs w:val="22"/>
        </w:rPr>
        <w:t xml:space="preserve"> K * 1 * 16</w:t>
      </w:r>
      <w:r w:rsidRPr="003545B4">
        <w:rPr>
          <w:szCs w:val="22"/>
        </w:rPr>
        <w:t xml:space="preserve"> * 0.5 </w:t>
      </w:r>
      <w:r>
        <w:rPr>
          <w:szCs w:val="22"/>
        </w:rPr>
        <w:t xml:space="preserve">ms </w:t>
      </w:r>
      <w:r w:rsidRPr="003545B4">
        <w:rPr>
          <w:szCs w:val="22"/>
        </w:rPr>
        <w:t xml:space="preserve">= </w:t>
      </w:r>
      <w:r>
        <w:rPr>
          <w:szCs w:val="22"/>
        </w:rPr>
        <w:t xml:space="preserve">K *   8 </w:t>
      </w:r>
      <w:r w:rsidRPr="003545B4">
        <w:rPr>
          <w:szCs w:val="22"/>
        </w:rPr>
        <w:t xml:space="preserve">ms </w:t>
      </w:r>
    </w:p>
    <w:p w14:paraId="56594613" w14:textId="2365DC8D" w:rsidR="003545B4" w:rsidRDefault="003545B4" w:rsidP="003545B4">
      <w:pPr>
        <w:pStyle w:val="ListParagraph"/>
        <w:numPr>
          <w:ilvl w:val="0"/>
          <w:numId w:val="34"/>
        </w:numPr>
        <w:spacing w:after="0"/>
        <w:jc w:val="both"/>
        <w:rPr>
          <w:szCs w:val="22"/>
        </w:rPr>
      </w:pPr>
      <w:r>
        <w:rPr>
          <w:szCs w:val="22"/>
        </w:rPr>
        <w:t>For 3.75 KHz,</w:t>
      </w:r>
      <w:r w:rsidRPr="003545B4">
        <w:rPr>
          <w:szCs w:val="22"/>
        </w:rPr>
        <w:t xml:space="preserve"> </w:t>
      </w:r>
      <w:r>
        <w:rPr>
          <w:szCs w:val="22"/>
        </w:rPr>
        <w:t xml:space="preserve"> 1 tone,    </w:t>
      </w:r>
      <w:r w:rsidRPr="00813461">
        <w:rPr>
          <w:i/>
          <w:iCs/>
          <w:szCs w:val="22"/>
          <w:lang w:val="en-US"/>
        </w:rPr>
        <w:t>T</w:t>
      </w:r>
      <w:r w:rsidRPr="00813461">
        <w:rPr>
          <w:i/>
          <w:iCs/>
          <w:szCs w:val="22"/>
          <w:vertAlign w:val="subscript"/>
          <w:lang w:val="en-US"/>
        </w:rPr>
        <w:t>segment</w:t>
      </w:r>
      <w:r w:rsidRPr="003545B4">
        <w:rPr>
          <w:szCs w:val="22"/>
        </w:rPr>
        <w:t xml:space="preserve"> = </w:t>
      </w:r>
      <w:r>
        <w:rPr>
          <w:szCs w:val="22"/>
        </w:rPr>
        <w:t xml:space="preserve"> K * 1</w:t>
      </w:r>
      <w:r w:rsidRPr="003545B4">
        <w:rPr>
          <w:szCs w:val="22"/>
        </w:rPr>
        <w:t xml:space="preserve"> * </w:t>
      </w:r>
      <w:r>
        <w:rPr>
          <w:szCs w:val="22"/>
        </w:rPr>
        <w:t xml:space="preserve">16 * 2 ms   </w:t>
      </w:r>
      <w:r w:rsidRPr="003545B4">
        <w:rPr>
          <w:szCs w:val="22"/>
        </w:rPr>
        <w:t xml:space="preserve"> = </w:t>
      </w:r>
      <w:r>
        <w:rPr>
          <w:szCs w:val="22"/>
        </w:rPr>
        <w:t xml:space="preserve">K * 32 </w:t>
      </w:r>
      <w:r w:rsidRPr="003545B4">
        <w:rPr>
          <w:szCs w:val="22"/>
        </w:rPr>
        <w:t xml:space="preserve">ms </w:t>
      </w:r>
    </w:p>
    <w:p w14:paraId="403565B9" w14:textId="77777777" w:rsidR="003545B4" w:rsidRPr="003545B4" w:rsidRDefault="003545B4" w:rsidP="003545B4">
      <w:pPr>
        <w:spacing w:after="0"/>
        <w:ind w:left="360"/>
        <w:jc w:val="both"/>
        <w:rPr>
          <w:szCs w:val="22"/>
        </w:rPr>
      </w:pPr>
    </w:p>
    <w:p w14:paraId="09BB129F" w14:textId="362F06AB" w:rsidR="00617210" w:rsidRDefault="003545B4" w:rsidP="009463B2">
      <w:pPr>
        <w:spacing w:after="0"/>
        <w:jc w:val="both"/>
        <w:rPr>
          <w:szCs w:val="22"/>
        </w:rPr>
      </w:pPr>
      <w:r>
        <w:rPr>
          <w:szCs w:val="22"/>
        </w:rPr>
        <w:t xml:space="preserve">The value of K can then be determined by applying the max(.) function depending on value of </w:t>
      </w:r>
      <w:r w:rsidRPr="00813461">
        <w:rPr>
          <w:i/>
          <w:iCs/>
          <w:szCs w:val="22"/>
          <w:lang w:val="en-US"/>
        </w:rPr>
        <w:t>T</w:t>
      </w:r>
      <w:r w:rsidRPr="00813461">
        <w:rPr>
          <w:i/>
          <w:iCs/>
          <w:szCs w:val="22"/>
          <w:vertAlign w:val="subscript"/>
          <w:lang w:val="en-US"/>
        </w:rPr>
        <w:t>segment</w:t>
      </w:r>
      <w:r>
        <w:rPr>
          <w:i/>
          <w:iCs/>
          <w:szCs w:val="22"/>
          <w:vertAlign w:val="subscript"/>
          <w:lang w:val="en-US"/>
        </w:rPr>
        <w:t>,max</w:t>
      </w:r>
      <w:r>
        <w:rPr>
          <w:szCs w:val="22"/>
        </w:rPr>
        <w:t xml:space="preserve"> .</w:t>
      </w:r>
    </w:p>
    <w:p w14:paraId="50168795" w14:textId="77777777" w:rsidR="003545B4" w:rsidRDefault="003545B4" w:rsidP="009463B2">
      <w:pPr>
        <w:spacing w:after="0"/>
        <w:jc w:val="both"/>
        <w:rPr>
          <w:szCs w:val="22"/>
        </w:rPr>
      </w:pPr>
    </w:p>
    <w:p w14:paraId="689523E3" w14:textId="757DDF61" w:rsidR="00754D86" w:rsidRDefault="00754D86" w:rsidP="009463B2">
      <w:pPr>
        <w:spacing w:after="0"/>
        <w:jc w:val="both"/>
        <w:rPr>
          <w:szCs w:val="22"/>
        </w:rPr>
      </w:pPr>
      <w:r>
        <w:rPr>
          <w:szCs w:val="22"/>
        </w:rPr>
        <w:t xml:space="preserve">Consider </w:t>
      </w:r>
      <w:r w:rsidRPr="00754D86">
        <w:rPr>
          <w:szCs w:val="22"/>
        </w:rPr>
        <w:t>the example below with SCS=15</w:t>
      </w:r>
      <w:r>
        <w:rPr>
          <w:szCs w:val="22"/>
        </w:rPr>
        <w:t>kHz,  12 sub-carriers, 2 RUs,  8</w:t>
      </w:r>
      <w:r w:rsidRPr="00754D86">
        <w:rPr>
          <w:szCs w:val="22"/>
        </w:rPr>
        <w:t xml:space="preserve"> Repetitions, the repetition boundary is at the beginning of sf4/sf8/sf12 and </w:t>
      </w:r>
      <w:r w:rsidR="007967AB">
        <w:rPr>
          <w:szCs w:val="22"/>
        </w:rPr>
        <w:t xml:space="preserve">UL transmission segment </w:t>
      </w:r>
      <w:r w:rsidRPr="00754D86">
        <w:rPr>
          <w:szCs w:val="22"/>
        </w:rPr>
        <w:t>T</w:t>
      </w:r>
      <w:r w:rsidRPr="007967AB">
        <w:rPr>
          <w:szCs w:val="22"/>
          <w:vertAlign w:val="subscript"/>
        </w:rPr>
        <w:t>segment</w:t>
      </w:r>
      <w:r w:rsidRPr="00754D86">
        <w:rPr>
          <w:szCs w:val="22"/>
        </w:rPr>
        <w:t xml:space="preserve"> can be chosen to be </w:t>
      </w:r>
      <w:r w:rsidR="00600142">
        <w:rPr>
          <w:szCs w:val="22"/>
        </w:rPr>
        <w:t xml:space="preserve">K * 4ms = </w:t>
      </w:r>
      <w:r w:rsidRPr="00754D86">
        <w:rPr>
          <w:szCs w:val="22"/>
        </w:rPr>
        <w:t xml:space="preserve">8 ms </w:t>
      </w:r>
      <w:r w:rsidR="000C11D1">
        <w:rPr>
          <w:szCs w:val="22"/>
        </w:rPr>
        <w:t xml:space="preserve">which corresponds to a value of K equal to 2 </w:t>
      </w:r>
      <w:r w:rsidRPr="00754D86">
        <w:rPr>
          <w:szCs w:val="22"/>
        </w:rPr>
        <w:t>– i.e. UL gap is inserted between end of SF7 and beginning of SF8.</w:t>
      </w:r>
      <w:r w:rsidR="00C71A7A">
        <w:rPr>
          <w:szCs w:val="22"/>
        </w:rPr>
        <w:t xml:space="preserve"> </w:t>
      </w:r>
    </w:p>
    <w:p w14:paraId="5E190845" w14:textId="77777777" w:rsidR="003545B4" w:rsidRDefault="003545B4" w:rsidP="009463B2">
      <w:pPr>
        <w:spacing w:after="0"/>
        <w:jc w:val="both"/>
        <w:rPr>
          <w:szCs w:val="22"/>
        </w:rPr>
      </w:pPr>
    </w:p>
    <w:p w14:paraId="04E89809" w14:textId="53E083C8" w:rsidR="00754D86" w:rsidRDefault="00754D86" w:rsidP="003545B4">
      <w:pPr>
        <w:spacing w:after="0"/>
        <w:jc w:val="both"/>
        <w:rPr>
          <w:szCs w:val="22"/>
        </w:rPr>
      </w:pPr>
      <w:r w:rsidRPr="00754D86">
        <w:rPr>
          <w:noProof/>
          <w:szCs w:val="22"/>
          <w:lang w:val="en-US"/>
        </w:rPr>
        <mc:AlternateContent>
          <mc:Choice Requires="wps">
            <w:drawing>
              <wp:anchor distT="45720" distB="45720" distL="114300" distR="114300" simplePos="0" relativeHeight="251687936" behindDoc="0" locked="0" layoutInCell="1" allowOverlap="1" wp14:anchorId="7DF2962B" wp14:editId="21A2DF42">
                <wp:simplePos x="0" y="0"/>
                <wp:positionH relativeFrom="column">
                  <wp:posOffset>163195</wp:posOffset>
                </wp:positionH>
                <wp:positionV relativeFrom="paragraph">
                  <wp:posOffset>326390</wp:posOffset>
                </wp:positionV>
                <wp:extent cx="5871845" cy="1320800"/>
                <wp:effectExtent l="0" t="0" r="14605" b="1270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845" cy="1320800"/>
                        </a:xfrm>
                        <a:prstGeom prst="rect">
                          <a:avLst/>
                        </a:prstGeom>
                        <a:solidFill>
                          <a:srgbClr val="FFFFFF"/>
                        </a:solidFill>
                        <a:ln w="9525">
                          <a:solidFill>
                            <a:srgbClr val="000000"/>
                          </a:solidFill>
                          <a:miter lim="800000"/>
                          <a:headEnd/>
                          <a:tailEnd/>
                        </a:ln>
                      </wps:spPr>
                      <wps:txbx>
                        <w:txbxContent>
                          <w:p w14:paraId="48FD6F66" w14:textId="7F39C724" w:rsidR="00CB439C" w:rsidRDefault="00CB439C">
                            <w:r w:rsidRPr="00754D86">
                              <w:rPr>
                                <w:noProof/>
                                <w:lang w:val="en-US"/>
                              </w:rPr>
                              <w:drawing>
                                <wp:inline distT="0" distB="0" distL="0" distR="0" wp14:anchorId="0CD42AC3" wp14:editId="1AB0F569">
                                  <wp:extent cx="5680075" cy="113884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0075" cy="113884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F2962B" id="_x0000_s1033" type="#_x0000_t202" style="position:absolute;left:0;text-align:left;margin-left:12.85pt;margin-top:25.7pt;width:462.35pt;height:104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">
                <v:textbox>
                  <w:txbxContent>
                    <w:p w14:paraId="48FD6F66" w14:textId="7F39C724" w:rsidR="00CB439C" w:rsidRDefault="00CB439C">
                      <w:r w:rsidRPr="00754D86">
                        <w:rPr>
                          <w:noProof/>
                          <w:lang w:val="en-US"/>
                        </w:rPr>
                        <w:drawing>
                          <wp:inline distT="0" distB="0" distL="0" distR="0" wp14:anchorId="0CD42AC3" wp14:editId="1AB0F569">
                            <wp:extent cx="5680075" cy="113884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0075" cy="1138840"/>
                                    </a:xfrm>
                                    <a:prstGeom prst="rect">
                                      <a:avLst/>
                                    </a:prstGeom>
                                    <a:noFill/>
                                    <a:ln>
                                      <a:noFill/>
                                    </a:ln>
                                  </pic:spPr>
                                </pic:pic>
                              </a:graphicData>
                            </a:graphic>
                          </wp:inline>
                        </w:drawing>
                      </w:r>
                    </w:p>
                  </w:txbxContent>
                </v:textbox>
                <w10:wrap type="square"/>
              </v:shape>
            </w:pict>
          </mc:Fallback>
        </mc:AlternateContent>
      </w:r>
    </w:p>
    <w:p w14:paraId="6A1D53CE" w14:textId="759DD9BC" w:rsidR="00754D86" w:rsidRPr="00754D86" w:rsidRDefault="00754D86" w:rsidP="00754D86">
      <w:pPr>
        <w:spacing w:after="0"/>
        <w:jc w:val="center"/>
        <w:rPr>
          <w:i/>
          <w:szCs w:val="22"/>
        </w:rPr>
      </w:pPr>
      <w:r w:rsidRPr="00754D86">
        <w:rPr>
          <w:b/>
          <w:i/>
          <w:szCs w:val="22"/>
        </w:rPr>
        <w:t>Figure 4</w:t>
      </w:r>
      <w:r w:rsidRPr="00754D86">
        <w:rPr>
          <w:i/>
          <w:szCs w:val="22"/>
        </w:rPr>
        <w:t>: Example of NPUSCH pattern with SCS=15 kHz, 12 subc, 2 RUs, 8 repetitions</w:t>
      </w:r>
    </w:p>
    <w:p w14:paraId="0224EB11" w14:textId="11864620" w:rsidR="00754D86" w:rsidRDefault="00754D86" w:rsidP="009463B2">
      <w:pPr>
        <w:spacing w:after="0"/>
        <w:jc w:val="both"/>
        <w:rPr>
          <w:szCs w:val="22"/>
        </w:rPr>
      </w:pPr>
    </w:p>
    <w:p w14:paraId="023A349D" w14:textId="77777777" w:rsidR="00754D86" w:rsidRDefault="00754D86" w:rsidP="009463B2">
      <w:pPr>
        <w:spacing w:after="0"/>
        <w:jc w:val="both"/>
        <w:rPr>
          <w:szCs w:val="22"/>
        </w:rPr>
      </w:pPr>
    </w:p>
    <w:p w14:paraId="43B6E866" w14:textId="0A526AB3" w:rsidR="00754D86" w:rsidRDefault="00754D86" w:rsidP="009463B2">
      <w:pPr>
        <w:spacing w:after="0"/>
        <w:jc w:val="both"/>
        <w:rPr>
          <w:szCs w:val="22"/>
        </w:rPr>
      </w:pPr>
    </w:p>
    <w:p w14:paraId="5AFE687F" w14:textId="16D41CE3" w:rsidR="00754D86" w:rsidRDefault="00754D86" w:rsidP="009463B2">
      <w:pPr>
        <w:spacing w:after="0"/>
        <w:jc w:val="both"/>
        <w:rPr>
          <w:szCs w:val="22"/>
        </w:rPr>
      </w:pPr>
      <w:r w:rsidRPr="00754D86">
        <w:rPr>
          <w:noProof/>
          <w:szCs w:val="22"/>
          <w:lang w:val="en-US"/>
        </w:rPr>
        <w:lastRenderedPageBreak/>
        <mc:AlternateContent>
          <mc:Choice Requires="wps">
            <w:drawing>
              <wp:anchor distT="45720" distB="45720" distL="114300" distR="114300" simplePos="0" relativeHeight="251689984" behindDoc="0" locked="0" layoutInCell="1" allowOverlap="1" wp14:anchorId="4E00591F" wp14:editId="0C9E387B">
                <wp:simplePos x="0" y="0"/>
                <wp:positionH relativeFrom="column">
                  <wp:posOffset>876300</wp:posOffset>
                </wp:positionH>
                <wp:positionV relativeFrom="paragraph">
                  <wp:posOffset>34290</wp:posOffset>
                </wp:positionV>
                <wp:extent cx="4445000" cy="1791335"/>
                <wp:effectExtent l="0" t="0" r="12700" b="1841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0" cy="1791335"/>
                        </a:xfrm>
                        <a:prstGeom prst="rect">
                          <a:avLst/>
                        </a:prstGeom>
                        <a:solidFill>
                          <a:srgbClr val="FFFFFF"/>
                        </a:solidFill>
                        <a:ln w="9525">
                          <a:solidFill>
                            <a:srgbClr val="000000"/>
                          </a:solidFill>
                          <a:miter lim="800000"/>
                          <a:headEnd/>
                          <a:tailEnd/>
                        </a:ln>
                      </wps:spPr>
                      <wps:txbx>
                        <w:txbxContent>
                          <w:p w14:paraId="5DB76A8B" w14:textId="6F355F29" w:rsidR="00CB439C" w:rsidRDefault="00CB439C">
                            <w:r w:rsidRPr="00754D86">
                              <w:rPr>
                                <w:noProof/>
                                <w:lang w:val="en-US"/>
                              </w:rPr>
                              <w:drawing>
                                <wp:inline distT="0" distB="0" distL="0" distR="0" wp14:anchorId="68113994" wp14:editId="782D8B0E">
                                  <wp:extent cx="4364355" cy="17086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64355" cy="170865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00591F" id="_x0000_s1034" type="#_x0000_t202" style="position:absolute;left:0;text-align:left;margin-left:69pt;margin-top:2.7pt;width:350pt;height:141.0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">
                <v:textbox>
                  <w:txbxContent>
                    <w:p w14:paraId="5DB76A8B" w14:textId="6F355F29" w:rsidR="00CB439C" w:rsidRDefault="00CB439C">
                      <w:r w:rsidRPr="00754D86">
                        <w:rPr>
                          <w:noProof/>
                          <w:lang w:val="en-US"/>
                        </w:rPr>
                        <w:drawing>
                          <wp:inline distT="0" distB="0" distL="0" distR="0" wp14:anchorId="68113994" wp14:editId="782D8B0E">
                            <wp:extent cx="4364355" cy="17086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64355" cy="1708653"/>
                                    </a:xfrm>
                                    <a:prstGeom prst="rect">
                                      <a:avLst/>
                                    </a:prstGeom>
                                    <a:noFill/>
                                    <a:ln>
                                      <a:noFill/>
                                    </a:ln>
                                  </pic:spPr>
                                </pic:pic>
                              </a:graphicData>
                            </a:graphic>
                          </wp:inline>
                        </w:drawing>
                      </w:r>
                    </w:p>
                  </w:txbxContent>
                </v:textbox>
                <w10:wrap type="square"/>
              </v:shape>
            </w:pict>
          </mc:Fallback>
        </mc:AlternateContent>
      </w:r>
    </w:p>
    <w:p w14:paraId="6CFBA900" w14:textId="77777777" w:rsidR="00754D86" w:rsidRDefault="00754D86" w:rsidP="009463B2">
      <w:pPr>
        <w:spacing w:after="0"/>
        <w:jc w:val="both"/>
        <w:rPr>
          <w:szCs w:val="22"/>
        </w:rPr>
      </w:pPr>
    </w:p>
    <w:p w14:paraId="0E012722" w14:textId="77777777" w:rsidR="00754D86" w:rsidRDefault="00754D86" w:rsidP="009463B2">
      <w:pPr>
        <w:spacing w:after="0"/>
        <w:jc w:val="both"/>
        <w:rPr>
          <w:szCs w:val="22"/>
        </w:rPr>
      </w:pPr>
    </w:p>
    <w:p w14:paraId="5D46EA64" w14:textId="77777777" w:rsidR="00754D86" w:rsidRDefault="00754D86" w:rsidP="009463B2">
      <w:pPr>
        <w:spacing w:after="0"/>
        <w:jc w:val="both"/>
        <w:rPr>
          <w:szCs w:val="22"/>
        </w:rPr>
      </w:pPr>
    </w:p>
    <w:p w14:paraId="049AE12A" w14:textId="77777777" w:rsidR="00754D86" w:rsidRDefault="00754D86" w:rsidP="009463B2">
      <w:pPr>
        <w:spacing w:after="0"/>
        <w:jc w:val="both"/>
        <w:rPr>
          <w:szCs w:val="22"/>
        </w:rPr>
      </w:pPr>
    </w:p>
    <w:p w14:paraId="44BCABC6" w14:textId="77777777" w:rsidR="00754D86" w:rsidRDefault="00754D86" w:rsidP="009463B2">
      <w:pPr>
        <w:spacing w:after="0"/>
        <w:jc w:val="both"/>
        <w:rPr>
          <w:szCs w:val="22"/>
        </w:rPr>
      </w:pPr>
    </w:p>
    <w:p w14:paraId="1516A885" w14:textId="77777777" w:rsidR="00754D86" w:rsidRDefault="00754D86" w:rsidP="009463B2">
      <w:pPr>
        <w:spacing w:after="0"/>
        <w:jc w:val="both"/>
        <w:rPr>
          <w:szCs w:val="22"/>
        </w:rPr>
      </w:pPr>
    </w:p>
    <w:p w14:paraId="18C4CA90" w14:textId="77777777" w:rsidR="00754D86" w:rsidRDefault="00754D86" w:rsidP="009463B2">
      <w:pPr>
        <w:spacing w:after="0"/>
        <w:jc w:val="both"/>
        <w:rPr>
          <w:szCs w:val="22"/>
        </w:rPr>
      </w:pPr>
    </w:p>
    <w:p w14:paraId="71A24B35" w14:textId="77777777" w:rsidR="00754D86" w:rsidRDefault="00754D86" w:rsidP="009463B2">
      <w:pPr>
        <w:spacing w:after="0"/>
        <w:jc w:val="both"/>
        <w:rPr>
          <w:szCs w:val="22"/>
        </w:rPr>
      </w:pPr>
    </w:p>
    <w:p w14:paraId="7A2C27E9" w14:textId="77777777" w:rsidR="00754D86" w:rsidRDefault="00754D86" w:rsidP="009463B2">
      <w:pPr>
        <w:spacing w:after="0"/>
        <w:jc w:val="both"/>
        <w:rPr>
          <w:szCs w:val="22"/>
        </w:rPr>
      </w:pPr>
    </w:p>
    <w:p w14:paraId="0B0418FF" w14:textId="77777777" w:rsidR="00754D86" w:rsidRDefault="00754D86" w:rsidP="009463B2">
      <w:pPr>
        <w:spacing w:after="0"/>
        <w:jc w:val="both"/>
        <w:rPr>
          <w:szCs w:val="22"/>
        </w:rPr>
      </w:pPr>
    </w:p>
    <w:p w14:paraId="373FB226" w14:textId="77777777" w:rsidR="00754D86" w:rsidRDefault="00754D86" w:rsidP="009463B2">
      <w:pPr>
        <w:spacing w:after="0"/>
        <w:jc w:val="both"/>
        <w:rPr>
          <w:szCs w:val="22"/>
        </w:rPr>
      </w:pPr>
    </w:p>
    <w:p w14:paraId="21A22889" w14:textId="77777777" w:rsidR="00754D86" w:rsidRDefault="00754D86" w:rsidP="009463B2">
      <w:pPr>
        <w:spacing w:after="0"/>
        <w:jc w:val="both"/>
        <w:rPr>
          <w:szCs w:val="22"/>
        </w:rPr>
      </w:pPr>
    </w:p>
    <w:p w14:paraId="509BC0A4" w14:textId="77777777" w:rsidR="00754D86" w:rsidRDefault="00754D86" w:rsidP="009463B2">
      <w:pPr>
        <w:spacing w:after="0"/>
        <w:jc w:val="both"/>
        <w:rPr>
          <w:szCs w:val="22"/>
        </w:rPr>
      </w:pPr>
    </w:p>
    <w:p w14:paraId="1A3BD607" w14:textId="46E03F67" w:rsidR="00754D86" w:rsidRPr="00754D86" w:rsidRDefault="00754D86" w:rsidP="00754D86">
      <w:pPr>
        <w:spacing w:after="0"/>
        <w:jc w:val="center"/>
        <w:rPr>
          <w:i/>
          <w:szCs w:val="22"/>
        </w:rPr>
      </w:pPr>
      <w:r w:rsidRPr="00754D86">
        <w:rPr>
          <w:b/>
          <w:i/>
          <w:szCs w:val="22"/>
        </w:rPr>
        <w:t xml:space="preserve">Figure </w:t>
      </w:r>
      <w:r>
        <w:rPr>
          <w:b/>
          <w:i/>
          <w:szCs w:val="22"/>
        </w:rPr>
        <w:t>5</w:t>
      </w:r>
      <w:r w:rsidRPr="00754D86">
        <w:rPr>
          <w:i/>
          <w:szCs w:val="22"/>
        </w:rPr>
        <w:t xml:space="preserve">: </w:t>
      </w:r>
      <w:r>
        <w:rPr>
          <w:i/>
          <w:szCs w:val="22"/>
        </w:rPr>
        <w:t xml:space="preserve">UL transmission segment and UL gap - </w:t>
      </w:r>
      <w:r w:rsidRPr="00754D86">
        <w:rPr>
          <w:i/>
          <w:szCs w:val="22"/>
        </w:rPr>
        <w:t>NPUSCH SCS=15 kHz, 12 subc, 2 RUs, 8 repetitions</w:t>
      </w:r>
    </w:p>
    <w:p w14:paraId="1ABB4C32" w14:textId="77777777" w:rsidR="00E4609E" w:rsidRDefault="00E4609E" w:rsidP="008811D8">
      <w:pPr>
        <w:spacing w:after="0"/>
        <w:jc w:val="both"/>
        <w:rPr>
          <w:szCs w:val="22"/>
        </w:rPr>
      </w:pPr>
    </w:p>
    <w:p w14:paraId="3C4409A3" w14:textId="289E96ED" w:rsidR="008811D8" w:rsidRDefault="008811D8" w:rsidP="008811D8">
      <w:pPr>
        <w:spacing w:after="0"/>
        <w:jc w:val="both"/>
        <w:rPr>
          <w:szCs w:val="22"/>
        </w:rPr>
      </w:pPr>
      <w:r>
        <w:rPr>
          <w:szCs w:val="22"/>
        </w:rPr>
        <w:t>Consider another</w:t>
      </w:r>
      <w:r w:rsidRPr="00754D86">
        <w:rPr>
          <w:szCs w:val="22"/>
        </w:rPr>
        <w:t xml:space="preserve"> example below with SCS=15</w:t>
      </w:r>
      <w:r>
        <w:rPr>
          <w:szCs w:val="22"/>
        </w:rPr>
        <w:t>kHz,  12 sub-carriers, 4 RUs,  8</w:t>
      </w:r>
      <w:r w:rsidRPr="00754D86">
        <w:rPr>
          <w:szCs w:val="22"/>
        </w:rPr>
        <w:t xml:space="preserve"> Repetitions</w:t>
      </w:r>
      <w:r w:rsidR="00FE0FF7">
        <w:rPr>
          <w:szCs w:val="22"/>
        </w:rPr>
        <w:t xml:space="preserve"> illustrated in Figure 5. T</w:t>
      </w:r>
      <w:r w:rsidRPr="00754D86">
        <w:rPr>
          <w:szCs w:val="22"/>
        </w:rPr>
        <w:t>he repetition boundary is at the beginning of sf4/sf8/sf12</w:t>
      </w:r>
      <w:r>
        <w:rPr>
          <w:szCs w:val="22"/>
        </w:rPr>
        <w:t xml:space="preserve">/sf16/sf20/sf24/sf28 </w:t>
      </w:r>
      <w:r w:rsidRPr="00754D86">
        <w:rPr>
          <w:szCs w:val="22"/>
        </w:rPr>
        <w:t xml:space="preserve"> and </w:t>
      </w:r>
      <w:r w:rsidR="007967AB">
        <w:rPr>
          <w:szCs w:val="22"/>
        </w:rPr>
        <w:t xml:space="preserve">UL transmission segment </w:t>
      </w:r>
      <w:r w:rsidRPr="00754D86">
        <w:rPr>
          <w:szCs w:val="22"/>
        </w:rPr>
        <w:t>T</w:t>
      </w:r>
      <w:r w:rsidRPr="007967AB">
        <w:rPr>
          <w:szCs w:val="22"/>
          <w:vertAlign w:val="subscript"/>
        </w:rPr>
        <w:t>segment</w:t>
      </w:r>
      <w:r w:rsidRPr="00754D86">
        <w:rPr>
          <w:szCs w:val="22"/>
        </w:rPr>
        <w:t xml:space="preserve"> can be chosen to be 8 ms</w:t>
      </w:r>
      <w:r w:rsidR="00C7006E">
        <w:rPr>
          <w:szCs w:val="22"/>
        </w:rPr>
        <w:t xml:space="preserve"> = K * 4 ms</w:t>
      </w:r>
      <w:r w:rsidRPr="00754D86">
        <w:rPr>
          <w:szCs w:val="22"/>
        </w:rPr>
        <w:t xml:space="preserve"> </w:t>
      </w:r>
      <w:r w:rsidR="00C7006E">
        <w:rPr>
          <w:szCs w:val="22"/>
        </w:rPr>
        <w:t xml:space="preserve">(with K=2) </w:t>
      </w:r>
      <w:r w:rsidRPr="00754D86">
        <w:rPr>
          <w:szCs w:val="22"/>
        </w:rPr>
        <w:t xml:space="preserve">– i.e. UL gap is inserted between </w:t>
      </w:r>
      <w:r w:rsidR="00C7006E">
        <w:rPr>
          <w:szCs w:val="22"/>
        </w:rPr>
        <w:t>end of SF7 and beginning of SF8; or chosen to be 16</w:t>
      </w:r>
      <w:r w:rsidR="00C7006E" w:rsidRPr="00754D86">
        <w:rPr>
          <w:szCs w:val="22"/>
        </w:rPr>
        <w:t xml:space="preserve"> ms</w:t>
      </w:r>
      <w:r w:rsidR="00C7006E">
        <w:rPr>
          <w:szCs w:val="22"/>
        </w:rPr>
        <w:t xml:space="preserve"> = K * 4 ms (with K = 4)</w:t>
      </w:r>
      <w:r w:rsidR="00C7006E" w:rsidRPr="00754D86">
        <w:rPr>
          <w:szCs w:val="22"/>
        </w:rPr>
        <w:t xml:space="preserve"> – i.e. UL gap is inserted between </w:t>
      </w:r>
      <w:r w:rsidR="00C7006E">
        <w:rPr>
          <w:szCs w:val="22"/>
        </w:rPr>
        <w:t>end of SF15 and beginning of SF16</w:t>
      </w:r>
    </w:p>
    <w:p w14:paraId="24534684" w14:textId="5D5CCEDE" w:rsidR="008811D8" w:rsidRDefault="008811D8" w:rsidP="008811D8">
      <w:pPr>
        <w:spacing w:after="0"/>
        <w:jc w:val="both"/>
        <w:rPr>
          <w:szCs w:val="22"/>
        </w:rPr>
      </w:pPr>
      <w:r w:rsidRPr="008811D8">
        <w:rPr>
          <w:noProof/>
          <w:szCs w:val="22"/>
          <w:lang w:val="en-US"/>
        </w:rPr>
        <mc:AlternateContent>
          <mc:Choice Requires="wps">
            <w:drawing>
              <wp:anchor distT="45720" distB="45720" distL="114300" distR="114300" simplePos="0" relativeHeight="251692032" behindDoc="0" locked="0" layoutInCell="1" allowOverlap="1" wp14:anchorId="58071AE6" wp14:editId="37DD2930">
                <wp:simplePos x="0" y="0"/>
                <wp:positionH relativeFrom="margin">
                  <wp:posOffset>184150</wp:posOffset>
                </wp:positionH>
                <wp:positionV relativeFrom="paragraph">
                  <wp:posOffset>207645</wp:posOffset>
                </wp:positionV>
                <wp:extent cx="5919470" cy="687070"/>
                <wp:effectExtent l="0" t="0" r="24130" b="1778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687070"/>
                        </a:xfrm>
                        <a:prstGeom prst="rect">
                          <a:avLst/>
                        </a:prstGeom>
                        <a:solidFill>
                          <a:srgbClr val="FFFFFF"/>
                        </a:solidFill>
                        <a:ln w="9525">
                          <a:solidFill>
                            <a:srgbClr val="000000"/>
                          </a:solidFill>
                          <a:miter lim="800000"/>
                          <a:headEnd/>
                          <a:tailEnd/>
                        </a:ln>
                      </wps:spPr>
                      <wps:txbx>
                        <w:txbxContent>
                          <w:p w14:paraId="0770218A" w14:textId="2FF2D1D4" w:rsidR="00CB439C" w:rsidRDefault="00CB439C">
                            <w:r w:rsidRPr="007967AB">
                              <w:rPr>
                                <w:noProof/>
                                <w:lang w:val="en-US"/>
                              </w:rPr>
                              <w:drawing>
                                <wp:inline distT="0" distB="0" distL="0" distR="0" wp14:anchorId="66040E67" wp14:editId="728B95E3">
                                  <wp:extent cx="5727700" cy="57402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7700" cy="57402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071AE6" id="_x0000_s1035" type="#_x0000_t202" style="position:absolute;left:0;text-align:left;margin-left:14.5pt;margin-top:16.35pt;width:466.1pt;height:54.1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">
                <v:textbox>
                  <w:txbxContent>
                    <w:p w14:paraId="0770218A" w14:textId="2FF2D1D4" w:rsidR="00CB439C" w:rsidRDefault="00CB439C">
                      <w:r w:rsidRPr="007967AB">
                        <w:rPr>
                          <w:noProof/>
                          <w:lang w:val="en-US"/>
                        </w:rPr>
                        <w:drawing>
                          <wp:inline distT="0" distB="0" distL="0" distR="0" wp14:anchorId="66040E67" wp14:editId="728B95E3">
                            <wp:extent cx="5727700" cy="57402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7700" cy="574027"/>
                                    </a:xfrm>
                                    <a:prstGeom prst="rect">
                                      <a:avLst/>
                                    </a:prstGeom>
                                    <a:noFill/>
                                    <a:ln>
                                      <a:noFill/>
                                    </a:ln>
                                  </pic:spPr>
                                </pic:pic>
                              </a:graphicData>
                            </a:graphic>
                          </wp:inline>
                        </w:drawing>
                      </w:r>
                    </w:p>
                  </w:txbxContent>
                </v:textbox>
                <w10:wrap type="square" anchorx="margin"/>
              </v:shape>
            </w:pict>
          </mc:Fallback>
        </mc:AlternateContent>
      </w:r>
    </w:p>
    <w:p w14:paraId="0B7CAA29" w14:textId="27382680" w:rsidR="007967AB" w:rsidRPr="00754D86" w:rsidRDefault="007967AB" w:rsidP="007967AB">
      <w:pPr>
        <w:spacing w:after="0"/>
        <w:jc w:val="center"/>
        <w:rPr>
          <w:i/>
          <w:szCs w:val="22"/>
        </w:rPr>
      </w:pPr>
      <w:r w:rsidRPr="00754D86">
        <w:rPr>
          <w:b/>
          <w:i/>
          <w:szCs w:val="22"/>
        </w:rPr>
        <w:t xml:space="preserve">Figure </w:t>
      </w:r>
      <w:r>
        <w:rPr>
          <w:b/>
          <w:i/>
          <w:szCs w:val="22"/>
        </w:rPr>
        <w:t>5</w:t>
      </w:r>
      <w:r w:rsidRPr="00754D86">
        <w:rPr>
          <w:i/>
          <w:szCs w:val="22"/>
        </w:rPr>
        <w:t>: Example of NPUSCH pat</w:t>
      </w:r>
      <w:r>
        <w:rPr>
          <w:i/>
          <w:szCs w:val="22"/>
        </w:rPr>
        <w:t>tern with SCS=15 kHz, 12 subc, 4</w:t>
      </w:r>
      <w:r w:rsidRPr="00754D86">
        <w:rPr>
          <w:i/>
          <w:szCs w:val="22"/>
        </w:rPr>
        <w:t xml:space="preserve"> RUs, 8 repetitions</w:t>
      </w:r>
    </w:p>
    <w:p w14:paraId="29C4EF93" w14:textId="0D241F71" w:rsidR="008811D8" w:rsidRDefault="008811D8" w:rsidP="008811D8">
      <w:pPr>
        <w:spacing w:after="0"/>
        <w:jc w:val="both"/>
        <w:rPr>
          <w:szCs w:val="22"/>
        </w:rPr>
      </w:pPr>
    </w:p>
    <w:p w14:paraId="38B39867" w14:textId="7B3168A8" w:rsidR="00FE0FF7" w:rsidRDefault="00FE0FF7" w:rsidP="00FE0FF7">
      <w:pPr>
        <w:spacing w:after="0"/>
        <w:jc w:val="both"/>
        <w:rPr>
          <w:szCs w:val="22"/>
        </w:rPr>
      </w:pPr>
      <w:r>
        <w:rPr>
          <w:szCs w:val="22"/>
        </w:rPr>
        <w:t>Consider another</w:t>
      </w:r>
      <w:r w:rsidRPr="00754D86">
        <w:rPr>
          <w:szCs w:val="22"/>
        </w:rPr>
        <w:t xml:space="preserve"> example below with SCS=15</w:t>
      </w:r>
      <w:r>
        <w:rPr>
          <w:szCs w:val="22"/>
        </w:rPr>
        <w:t>kHz,  6</w:t>
      </w:r>
      <w:r>
        <w:rPr>
          <w:szCs w:val="22"/>
        </w:rPr>
        <w:t xml:space="preserve"> sub-carriers, 4 RUs,  8</w:t>
      </w:r>
      <w:r w:rsidRPr="00754D86">
        <w:rPr>
          <w:szCs w:val="22"/>
        </w:rPr>
        <w:t xml:space="preserve"> Repetitions</w:t>
      </w:r>
      <w:r>
        <w:rPr>
          <w:szCs w:val="22"/>
        </w:rPr>
        <w:t xml:space="preserve"> illustrated in Figure 6. T</w:t>
      </w:r>
      <w:r w:rsidRPr="00754D86">
        <w:rPr>
          <w:szCs w:val="22"/>
        </w:rPr>
        <w:t>he repetition boundary is at the beginning of sf4/sf8/sf12</w:t>
      </w:r>
      <w:r>
        <w:rPr>
          <w:szCs w:val="22"/>
        </w:rPr>
        <w:t>/sf16/sf20/sf24/sf28</w:t>
      </w:r>
      <w:r>
        <w:rPr>
          <w:szCs w:val="22"/>
        </w:rPr>
        <w:t>/sf32/sf36/sf40/sf44/sf48/sf52/sf56/sf60</w:t>
      </w:r>
      <w:r>
        <w:rPr>
          <w:szCs w:val="22"/>
        </w:rPr>
        <w:t xml:space="preserve"> </w:t>
      </w:r>
      <w:r w:rsidRPr="00754D86">
        <w:rPr>
          <w:szCs w:val="22"/>
        </w:rPr>
        <w:t xml:space="preserve"> and </w:t>
      </w:r>
      <w:r>
        <w:rPr>
          <w:szCs w:val="22"/>
        </w:rPr>
        <w:t xml:space="preserve">UL transmission segment </w:t>
      </w:r>
      <w:r w:rsidRPr="00754D86">
        <w:rPr>
          <w:szCs w:val="22"/>
        </w:rPr>
        <w:t>T</w:t>
      </w:r>
      <w:r w:rsidRPr="007967AB">
        <w:rPr>
          <w:szCs w:val="22"/>
          <w:vertAlign w:val="subscript"/>
        </w:rPr>
        <w:t>segment</w:t>
      </w:r>
      <w:r w:rsidRPr="00754D86">
        <w:rPr>
          <w:szCs w:val="22"/>
        </w:rPr>
        <w:t xml:space="preserve"> can be chosen to be </w:t>
      </w:r>
      <w:r>
        <w:rPr>
          <w:szCs w:val="22"/>
        </w:rPr>
        <w:t>16</w:t>
      </w:r>
      <w:r w:rsidRPr="00754D86">
        <w:rPr>
          <w:szCs w:val="22"/>
        </w:rPr>
        <w:t xml:space="preserve"> ms</w:t>
      </w:r>
      <w:r>
        <w:rPr>
          <w:szCs w:val="22"/>
        </w:rPr>
        <w:t xml:space="preserve"> = K * 4 ms</w:t>
      </w:r>
      <w:r w:rsidRPr="00754D86">
        <w:rPr>
          <w:szCs w:val="22"/>
        </w:rPr>
        <w:t xml:space="preserve"> </w:t>
      </w:r>
      <w:r>
        <w:rPr>
          <w:szCs w:val="22"/>
        </w:rPr>
        <w:t>(with K=4</w:t>
      </w:r>
      <w:r>
        <w:rPr>
          <w:szCs w:val="22"/>
        </w:rPr>
        <w:t xml:space="preserve">) </w:t>
      </w:r>
      <w:r w:rsidRPr="00754D86">
        <w:rPr>
          <w:szCs w:val="22"/>
        </w:rPr>
        <w:t xml:space="preserve">– i.e. UL gap is inserted between </w:t>
      </w:r>
      <w:r>
        <w:rPr>
          <w:szCs w:val="22"/>
        </w:rPr>
        <w:t>end of SF15 and beginning of SF16; or chosen to be 32</w:t>
      </w:r>
      <w:r w:rsidRPr="00754D86">
        <w:rPr>
          <w:szCs w:val="22"/>
        </w:rPr>
        <w:t xml:space="preserve"> ms</w:t>
      </w:r>
      <w:r>
        <w:rPr>
          <w:szCs w:val="22"/>
        </w:rPr>
        <w:t xml:space="preserve"> = K * 4 ms (with K = 8</w:t>
      </w:r>
      <w:r>
        <w:rPr>
          <w:szCs w:val="22"/>
        </w:rPr>
        <w:t>)</w:t>
      </w:r>
      <w:r w:rsidRPr="00754D86">
        <w:rPr>
          <w:szCs w:val="22"/>
        </w:rPr>
        <w:t xml:space="preserve"> – i.e. UL gap is inserted between </w:t>
      </w:r>
      <w:r>
        <w:rPr>
          <w:szCs w:val="22"/>
        </w:rPr>
        <w:t>end of SF31 and beginning of SF32. Other values of K are also possible.</w:t>
      </w:r>
    </w:p>
    <w:p w14:paraId="37F17149" w14:textId="361BDB06" w:rsidR="00FE0FF7" w:rsidRDefault="00FE0FF7" w:rsidP="008811D8">
      <w:pPr>
        <w:spacing w:after="0"/>
        <w:jc w:val="both"/>
        <w:rPr>
          <w:szCs w:val="22"/>
        </w:rPr>
      </w:pPr>
      <w:r w:rsidRPr="00FE0FF7">
        <w:rPr>
          <w:noProof/>
          <w:szCs w:val="22"/>
        </w:rPr>
        <mc:AlternateContent>
          <mc:Choice Requires="wps">
            <w:drawing>
              <wp:anchor distT="45720" distB="45720" distL="114300" distR="114300" simplePos="0" relativeHeight="251696128" behindDoc="0" locked="0" layoutInCell="1" allowOverlap="1" wp14:anchorId="7B841A34" wp14:editId="2B49AC49">
                <wp:simplePos x="0" y="0"/>
                <wp:positionH relativeFrom="margin">
                  <wp:posOffset>187960</wp:posOffset>
                </wp:positionH>
                <wp:positionV relativeFrom="paragraph">
                  <wp:posOffset>331470</wp:posOffset>
                </wp:positionV>
                <wp:extent cx="5922010" cy="477520"/>
                <wp:effectExtent l="0" t="0" r="21590"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010" cy="477520"/>
                        </a:xfrm>
                        <a:prstGeom prst="rect">
                          <a:avLst/>
                        </a:prstGeom>
                        <a:solidFill>
                          <a:srgbClr val="FFFFFF"/>
                        </a:solidFill>
                        <a:ln w="9525">
                          <a:solidFill>
                            <a:srgbClr val="000000"/>
                          </a:solidFill>
                          <a:miter lim="800000"/>
                          <a:headEnd/>
                          <a:tailEnd/>
                        </a:ln>
                      </wps:spPr>
                      <wps:txbx>
                        <w:txbxContent>
                          <w:p w14:paraId="6653A7C4" w14:textId="66B15D38" w:rsidR="00FE0FF7" w:rsidRDefault="00FE0FF7">
                            <w:r w:rsidRPr="00FE0FF7">
                              <w:drawing>
                                <wp:inline distT="0" distB="0" distL="0" distR="0" wp14:anchorId="1B364B78" wp14:editId="3BC0E257">
                                  <wp:extent cx="5730240" cy="2887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0240" cy="28870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841A34" id="_x0000_s1036" type="#_x0000_t202" style="position:absolute;left:0;text-align:left;margin-left:14.8pt;margin-top:26.1pt;width:466.3pt;height:37.6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">
                <v:textbox>
                  <w:txbxContent>
                    <w:p w14:paraId="6653A7C4" w14:textId="66B15D38" w:rsidR="00FE0FF7" w:rsidRDefault="00FE0FF7">
                      <w:r w:rsidRPr="00FE0FF7">
                        <w:drawing>
                          <wp:inline distT="0" distB="0" distL="0" distR="0" wp14:anchorId="1B364B78" wp14:editId="3BC0E257">
                            <wp:extent cx="5730240" cy="2887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0240" cy="288706"/>
                                    </a:xfrm>
                                    <a:prstGeom prst="rect">
                                      <a:avLst/>
                                    </a:prstGeom>
                                    <a:noFill/>
                                    <a:ln>
                                      <a:noFill/>
                                    </a:ln>
                                  </pic:spPr>
                                </pic:pic>
                              </a:graphicData>
                            </a:graphic>
                          </wp:inline>
                        </w:drawing>
                      </w:r>
                    </w:p>
                  </w:txbxContent>
                </v:textbox>
                <w10:wrap type="square" anchorx="margin"/>
              </v:shape>
            </w:pict>
          </mc:Fallback>
        </mc:AlternateContent>
      </w:r>
    </w:p>
    <w:p w14:paraId="5CEA7E55" w14:textId="77777777" w:rsidR="00FE0FF7" w:rsidRDefault="00FE0FF7" w:rsidP="008811D8">
      <w:pPr>
        <w:spacing w:after="0"/>
        <w:jc w:val="both"/>
        <w:rPr>
          <w:szCs w:val="22"/>
        </w:rPr>
      </w:pPr>
    </w:p>
    <w:p w14:paraId="771891D3" w14:textId="33090463" w:rsidR="00FE0FF7" w:rsidRDefault="00FE0FF7" w:rsidP="00FE0FF7">
      <w:pPr>
        <w:spacing w:after="0"/>
        <w:jc w:val="center"/>
        <w:rPr>
          <w:szCs w:val="22"/>
        </w:rPr>
      </w:pPr>
      <w:r w:rsidRPr="00754D86">
        <w:rPr>
          <w:b/>
          <w:i/>
          <w:szCs w:val="22"/>
        </w:rPr>
        <w:t xml:space="preserve">Figure </w:t>
      </w:r>
      <w:r>
        <w:rPr>
          <w:b/>
          <w:i/>
          <w:szCs w:val="22"/>
        </w:rPr>
        <w:t>6</w:t>
      </w:r>
      <w:r w:rsidRPr="00754D86">
        <w:rPr>
          <w:i/>
          <w:szCs w:val="22"/>
        </w:rPr>
        <w:t>: Example of NPUSCH pat</w:t>
      </w:r>
      <w:r>
        <w:rPr>
          <w:i/>
          <w:szCs w:val="22"/>
        </w:rPr>
        <w:t>tern with SCS=15 kHz, 6</w:t>
      </w:r>
      <w:r>
        <w:rPr>
          <w:i/>
          <w:szCs w:val="22"/>
        </w:rPr>
        <w:t xml:space="preserve"> subc, 4</w:t>
      </w:r>
      <w:r w:rsidRPr="00754D86">
        <w:rPr>
          <w:i/>
          <w:szCs w:val="22"/>
        </w:rPr>
        <w:t xml:space="preserve"> RUs, 8 repetitions</w:t>
      </w:r>
    </w:p>
    <w:p w14:paraId="049F3681" w14:textId="77777777" w:rsidR="00FE0FF7" w:rsidRDefault="00FE0FF7" w:rsidP="008811D8">
      <w:pPr>
        <w:spacing w:after="0"/>
        <w:jc w:val="both"/>
        <w:rPr>
          <w:szCs w:val="22"/>
        </w:rPr>
      </w:pPr>
    </w:p>
    <w:p w14:paraId="29CA0F06" w14:textId="77777777" w:rsidR="00FE0FF7" w:rsidRDefault="00FE0FF7" w:rsidP="008811D8">
      <w:pPr>
        <w:spacing w:after="0"/>
        <w:jc w:val="both"/>
        <w:rPr>
          <w:szCs w:val="22"/>
        </w:rPr>
      </w:pPr>
    </w:p>
    <w:p w14:paraId="2365F547" w14:textId="1889D2ED" w:rsidR="008811D8" w:rsidRDefault="00E4609E" w:rsidP="008811D8">
      <w:pPr>
        <w:spacing w:after="0"/>
        <w:jc w:val="both"/>
        <w:rPr>
          <w:szCs w:val="22"/>
        </w:rPr>
      </w:pPr>
      <w:r>
        <w:rPr>
          <w:szCs w:val="22"/>
        </w:rPr>
        <w:t xml:space="preserve">Table 5 </w:t>
      </w:r>
      <w:r w:rsidR="007F5EBD">
        <w:rPr>
          <w:szCs w:val="22"/>
        </w:rPr>
        <w:t>shows</w:t>
      </w:r>
      <w:r w:rsidR="007967AB">
        <w:rPr>
          <w:szCs w:val="22"/>
        </w:rPr>
        <w:t xml:space="preserve"> numerology examples </w:t>
      </w:r>
      <w:r>
        <w:rPr>
          <w:szCs w:val="22"/>
        </w:rPr>
        <w:t xml:space="preserve">above </w:t>
      </w:r>
      <w:r w:rsidR="007967AB">
        <w:rPr>
          <w:szCs w:val="22"/>
        </w:rPr>
        <w:t xml:space="preserve">for the UL transmission segments </w:t>
      </w:r>
      <w:r w:rsidR="007967AB" w:rsidRPr="00754D86">
        <w:rPr>
          <w:szCs w:val="22"/>
        </w:rPr>
        <w:t>T</w:t>
      </w:r>
      <w:r w:rsidR="007967AB" w:rsidRPr="007967AB">
        <w:rPr>
          <w:szCs w:val="22"/>
          <w:vertAlign w:val="subscript"/>
        </w:rPr>
        <w:t>segment</w:t>
      </w:r>
      <w:r w:rsidR="007967AB">
        <w:rPr>
          <w:szCs w:val="22"/>
        </w:rPr>
        <w:t>.</w:t>
      </w:r>
    </w:p>
    <w:p w14:paraId="197F6B61" w14:textId="77777777" w:rsidR="008811D8" w:rsidRDefault="008811D8" w:rsidP="008811D8">
      <w:pPr>
        <w:spacing w:after="0"/>
        <w:jc w:val="both"/>
        <w:rPr>
          <w:szCs w:val="22"/>
        </w:rPr>
      </w:pPr>
    </w:p>
    <w:tbl>
      <w:tblPr>
        <w:tblW w:w="7928" w:type="dxa"/>
        <w:tblInd w:w="69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20" w:firstRow="1" w:lastRow="0" w:firstColumn="0" w:lastColumn="0" w:noHBand="0" w:noVBand="1"/>
      </w:tblPr>
      <w:tblGrid>
        <w:gridCol w:w="699"/>
        <w:gridCol w:w="567"/>
        <w:gridCol w:w="709"/>
        <w:gridCol w:w="709"/>
        <w:gridCol w:w="850"/>
        <w:gridCol w:w="851"/>
        <w:gridCol w:w="992"/>
        <w:gridCol w:w="709"/>
        <w:gridCol w:w="992"/>
        <w:gridCol w:w="850"/>
      </w:tblGrid>
      <w:tr w:rsidR="00616249" w:rsidRPr="007967AB" w14:paraId="194441C7" w14:textId="77777777" w:rsidTr="0061163F">
        <w:trPr>
          <w:trHeight w:val="340"/>
        </w:trPr>
        <w:tc>
          <w:tcPr>
            <w:tcW w:w="699" w:type="dxa"/>
            <w:shd w:val="clear" w:color="auto" w:fill="DBE5F1" w:themeFill="accent1" w:themeFillTint="33"/>
            <w:tcMar>
              <w:top w:w="72" w:type="dxa"/>
              <w:left w:w="144" w:type="dxa"/>
              <w:bottom w:w="72" w:type="dxa"/>
              <w:right w:w="144" w:type="dxa"/>
            </w:tcMar>
            <w:hideMark/>
          </w:tcPr>
          <w:p w14:paraId="0ED8424B" w14:textId="1EEB246F" w:rsidR="00616249" w:rsidRPr="007967AB" w:rsidRDefault="00616249" w:rsidP="007967AB">
            <w:pPr>
              <w:spacing w:after="0"/>
              <w:jc w:val="center"/>
              <w:rPr>
                <w:rFonts w:ascii="Arial" w:eastAsia="Times New Roman" w:hAnsi="Arial" w:cs="Arial"/>
                <w:sz w:val="18"/>
                <w:szCs w:val="18"/>
                <w:lang w:val="en-US"/>
              </w:rPr>
            </w:pPr>
            <w:r w:rsidRPr="007967AB">
              <w:rPr>
                <w:rFonts w:ascii="Calibri Light" w:eastAsia="Times New Roman" w:hAnsi="Calibri Light" w:cs="Arial"/>
                <w:b/>
                <w:bCs/>
                <w:color w:val="000000" w:themeColor="text1"/>
                <w:kern w:val="24"/>
                <w:sz w:val="18"/>
                <w:szCs w:val="18"/>
                <w:lang w:val="el-GR"/>
              </w:rPr>
              <w:t>Δ</w:t>
            </w:r>
            <w:r w:rsidRPr="007967AB">
              <w:rPr>
                <w:rFonts w:ascii="Calibri Light" w:eastAsia="Times New Roman" w:hAnsi="Calibri Light" w:cs="Arial"/>
                <w:b/>
                <w:bCs/>
                <w:color w:val="000000" w:themeColor="text1"/>
                <w:kern w:val="24"/>
                <w:sz w:val="18"/>
                <w:szCs w:val="18"/>
              </w:rPr>
              <w:t>f</w:t>
            </w:r>
            <w:r>
              <w:rPr>
                <w:rFonts w:ascii="Calibri Light" w:eastAsia="Times New Roman" w:hAnsi="Calibri Light" w:cs="Arial"/>
                <w:b/>
                <w:bCs/>
                <w:color w:val="000000" w:themeColor="text1"/>
                <w:kern w:val="24"/>
                <w:sz w:val="18"/>
                <w:szCs w:val="18"/>
              </w:rPr>
              <w:t xml:space="preserve"> [kHz]</w:t>
            </w:r>
          </w:p>
        </w:tc>
        <w:tc>
          <w:tcPr>
            <w:tcW w:w="567" w:type="dxa"/>
            <w:shd w:val="clear" w:color="auto" w:fill="DBE5F1" w:themeFill="accent1" w:themeFillTint="33"/>
            <w:tcMar>
              <w:top w:w="72" w:type="dxa"/>
              <w:left w:w="144" w:type="dxa"/>
              <w:bottom w:w="72" w:type="dxa"/>
              <w:right w:w="144" w:type="dxa"/>
            </w:tcMar>
            <w:hideMark/>
          </w:tcPr>
          <w:p w14:paraId="1973F2F7" w14:textId="77777777" w:rsidR="00616249" w:rsidRPr="007967AB" w:rsidRDefault="00616249" w:rsidP="007967AB">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N</m:t>
                    </m:r>
                  </m:e>
                  <m:sub>
                    <m:r>
                      <m:rPr>
                        <m:sty m:val="bi"/>
                      </m:rPr>
                      <w:rPr>
                        <w:rFonts w:ascii="Cambria Math" w:eastAsia="Times New Roman" w:hAnsi="Cambria Math" w:cs="Arial"/>
                        <w:color w:val="000000" w:themeColor="text1"/>
                        <w:kern w:val="24"/>
                        <w:sz w:val="18"/>
                        <w:szCs w:val="18"/>
                      </w:rPr>
                      <m:t>SC</m:t>
                    </m:r>
                  </m:sub>
                  <m:sup>
                    <m:r>
                      <m:rPr>
                        <m:sty m:val="bi"/>
                      </m:rPr>
                      <w:rPr>
                        <w:rFonts w:ascii="Cambria Math" w:eastAsia="Times New Roman" w:hAnsi="Cambria Math" w:cs="Arial"/>
                        <w:color w:val="000000" w:themeColor="text1"/>
                        <w:kern w:val="24"/>
                        <w:sz w:val="18"/>
                        <w:szCs w:val="18"/>
                      </w:rPr>
                      <m:t>RU</m:t>
                    </m:r>
                  </m:sup>
                </m:sSubSup>
              </m:oMath>
            </m:oMathPara>
          </w:p>
        </w:tc>
        <w:tc>
          <w:tcPr>
            <w:tcW w:w="709" w:type="dxa"/>
            <w:shd w:val="clear" w:color="auto" w:fill="DBE5F1" w:themeFill="accent1" w:themeFillTint="33"/>
            <w:tcMar>
              <w:top w:w="72" w:type="dxa"/>
              <w:left w:w="144" w:type="dxa"/>
              <w:bottom w:w="72" w:type="dxa"/>
              <w:right w:w="144" w:type="dxa"/>
            </w:tcMar>
            <w:hideMark/>
          </w:tcPr>
          <w:p w14:paraId="103CBEA8" w14:textId="77777777" w:rsidR="00616249" w:rsidRPr="007967AB" w:rsidRDefault="00616249" w:rsidP="007967AB">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N</m:t>
                    </m:r>
                  </m:e>
                  <m:sub>
                    <m:r>
                      <m:rPr>
                        <m:sty m:val="bi"/>
                      </m:rPr>
                      <w:rPr>
                        <w:rFonts w:ascii="Cambria Math" w:eastAsia="Times New Roman" w:hAnsi="Cambria Math" w:cs="Arial"/>
                        <w:color w:val="000000" w:themeColor="text1"/>
                        <w:kern w:val="24"/>
                        <w:sz w:val="18"/>
                        <w:szCs w:val="18"/>
                      </w:rPr>
                      <m:t>slots</m:t>
                    </m:r>
                  </m:sub>
                  <m:sup>
                    <m:r>
                      <m:rPr>
                        <m:sty m:val="bi"/>
                      </m:rPr>
                      <w:rPr>
                        <w:rFonts w:ascii="Cambria Math" w:eastAsia="Times New Roman" w:hAnsi="Cambria Math" w:cs="Arial"/>
                        <w:color w:val="000000" w:themeColor="text1"/>
                        <w:kern w:val="24"/>
                        <w:sz w:val="18"/>
                        <w:szCs w:val="18"/>
                      </w:rPr>
                      <m:t>UL</m:t>
                    </m:r>
                  </m:sup>
                </m:sSubSup>
              </m:oMath>
            </m:oMathPara>
          </w:p>
        </w:tc>
        <w:tc>
          <w:tcPr>
            <w:tcW w:w="709" w:type="dxa"/>
            <w:shd w:val="clear" w:color="auto" w:fill="DBE5F1" w:themeFill="accent1" w:themeFillTint="33"/>
            <w:tcMar>
              <w:top w:w="72" w:type="dxa"/>
              <w:left w:w="144" w:type="dxa"/>
              <w:bottom w:w="72" w:type="dxa"/>
              <w:right w:w="144" w:type="dxa"/>
            </w:tcMar>
            <w:hideMark/>
          </w:tcPr>
          <w:p w14:paraId="056AED1B" w14:textId="77777777" w:rsidR="00616249" w:rsidRPr="007967AB" w:rsidRDefault="00616249" w:rsidP="007967AB">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N</m:t>
                    </m:r>
                  </m:e>
                  <m:sub>
                    <m:r>
                      <m:rPr>
                        <m:sty m:val="bi"/>
                      </m:rPr>
                      <w:rPr>
                        <w:rFonts w:ascii="Cambria Math" w:eastAsia="Times New Roman" w:hAnsi="Cambria Math" w:cs="Arial"/>
                        <w:color w:val="000000" w:themeColor="text1"/>
                        <w:kern w:val="24"/>
                        <w:sz w:val="18"/>
                        <w:szCs w:val="18"/>
                      </w:rPr>
                      <m:t>symb</m:t>
                    </m:r>
                  </m:sub>
                  <m:sup>
                    <m:r>
                      <m:rPr>
                        <m:sty m:val="bi"/>
                      </m:rPr>
                      <w:rPr>
                        <w:rFonts w:ascii="Cambria Math" w:eastAsia="Times New Roman" w:hAnsi="Cambria Math" w:cs="Arial"/>
                        <w:color w:val="000000" w:themeColor="text1"/>
                        <w:kern w:val="24"/>
                        <w:sz w:val="18"/>
                        <w:szCs w:val="18"/>
                      </w:rPr>
                      <m:t>UL</m:t>
                    </m:r>
                  </m:sup>
                </m:sSubSup>
              </m:oMath>
            </m:oMathPara>
          </w:p>
        </w:tc>
        <w:tc>
          <w:tcPr>
            <w:tcW w:w="850" w:type="dxa"/>
            <w:shd w:val="clear" w:color="auto" w:fill="DBE5F1" w:themeFill="accent1" w:themeFillTint="33"/>
            <w:tcMar>
              <w:top w:w="72" w:type="dxa"/>
              <w:left w:w="144" w:type="dxa"/>
              <w:bottom w:w="72" w:type="dxa"/>
              <w:right w:w="144" w:type="dxa"/>
            </w:tcMar>
            <w:hideMark/>
          </w:tcPr>
          <w:p w14:paraId="7216CF84" w14:textId="77777777" w:rsidR="00616249" w:rsidRPr="007967AB" w:rsidRDefault="00616249" w:rsidP="007967AB">
            <w:pPr>
              <w:spacing w:after="0"/>
              <w:jc w:val="center"/>
              <w:rPr>
                <w:rFonts w:ascii="Arial" w:eastAsia="Times New Roman" w:hAnsi="Arial" w:cs="Arial"/>
                <w:sz w:val="18"/>
                <w:szCs w:val="18"/>
                <w:lang w:val="en-US"/>
              </w:rPr>
            </w:pPr>
            <w:r w:rsidRPr="007967AB">
              <w:rPr>
                <w:rFonts w:asciiTheme="minorHAnsi" w:eastAsiaTheme="minorEastAsia" w:hAnsi="Calibri Light" w:cstheme="minorBidi"/>
                <w:b/>
                <w:bCs/>
                <w:color w:val="000000" w:themeColor="text1"/>
                <w:kern w:val="24"/>
                <w:sz w:val="18"/>
                <w:szCs w:val="18"/>
              </w:rPr>
              <w:t>T</w:t>
            </w:r>
            <w:r w:rsidRPr="007967AB">
              <w:rPr>
                <w:rFonts w:asciiTheme="minorHAnsi" w:eastAsiaTheme="minorEastAsia" w:hAnsi="Calibri Light" w:cstheme="minorBidi"/>
                <w:b/>
                <w:bCs/>
                <w:color w:val="000000" w:themeColor="text1"/>
                <w:kern w:val="24"/>
                <w:position w:val="-8"/>
                <w:sz w:val="18"/>
                <w:szCs w:val="18"/>
                <w:vertAlign w:val="subscript"/>
              </w:rPr>
              <w:t>RU</w:t>
            </w:r>
            <w:r w:rsidRPr="007967AB">
              <w:rPr>
                <w:rFonts w:asciiTheme="minorHAnsi" w:eastAsiaTheme="minorEastAsia" w:hAnsi="Calibri Light" w:cstheme="minorBidi"/>
                <w:b/>
                <w:bCs/>
                <w:color w:val="000000" w:themeColor="text1"/>
                <w:kern w:val="24"/>
                <w:sz w:val="18"/>
                <w:szCs w:val="18"/>
              </w:rPr>
              <w:t xml:space="preserve"> </w:t>
            </w:r>
          </w:p>
        </w:tc>
        <w:tc>
          <w:tcPr>
            <w:tcW w:w="851" w:type="dxa"/>
            <w:shd w:val="clear" w:color="auto" w:fill="DBE5F1" w:themeFill="accent1" w:themeFillTint="33"/>
            <w:tcMar>
              <w:top w:w="72" w:type="dxa"/>
              <w:left w:w="144" w:type="dxa"/>
              <w:bottom w:w="72" w:type="dxa"/>
              <w:right w:w="144" w:type="dxa"/>
            </w:tcMar>
            <w:hideMark/>
          </w:tcPr>
          <w:p w14:paraId="7023E952" w14:textId="77777777" w:rsidR="00616249" w:rsidRPr="007967AB" w:rsidRDefault="00616249" w:rsidP="007967AB">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M</m:t>
                    </m:r>
                  </m:e>
                  <m:sub>
                    <m:r>
                      <m:rPr>
                        <m:sty m:val="bi"/>
                      </m:rPr>
                      <w:rPr>
                        <w:rFonts w:ascii="Cambria Math" w:eastAsia="Times New Roman" w:hAnsi="Cambria Math" w:cs="Arial"/>
                        <w:color w:val="000000" w:themeColor="text1"/>
                        <w:kern w:val="24"/>
                        <w:sz w:val="18"/>
                        <w:szCs w:val="18"/>
                      </w:rPr>
                      <m:t>rep</m:t>
                    </m:r>
                  </m:sub>
                  <m:sup>
                    <m:r>
                      <m:rPr>
                        <m:sty m:val="bi"/>
                      </m:rPr>
                      <w:rPr>
                        <w:rFonts w:ascii="Cambria Math" w:eastAsia="Times New Roman" w:hAnsi="Cambria Math" w:cs="Arial"/>
                        <w:color w:val="000000" w:themeColor="text1"/>
                        <w:kern w:val="24"/>
                        <w:sz w:val="18"/>
                        <w:szCs w:val="18"/>
                      </w:rPr>
                      <m:t>NPUSCH</m:t>
                    </m:r>
                  </m:sup>
                </m:sSubSup>
              </m:oMath>
            </m:oMathPara>
          </w:p>
        </w:tc>
        <w:tc>
          <w:tcPr>
            <w:tcW w:w="992" w:type="dxa"/>
            <w:shd w:val="clear" w:color="auto" w:fill="DBE5F1" w:themeFill="accent1" w:themeFillTint="33"/>
            <w:tcMar>
              <w:top w:w="72" w:type="dxa"/>
              <w:left w:w="144" w:type="dxa"/>
              <w:bottom w:w="72" w:type="dxa"/>
              <w:right w:w="144" w:type="dxa"/>
            </w:tcMar>
            <w:hideMark/>
          </w:tcPr>
          <w:p w14:paraId="2CBADE0F" w14:textId="77777777" w:rsidR="00616249" w:rsidRPr="007967AB" w:rsidRDefault="00616249" w:rsidP="007967AB">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M</m:t>
                    </m:r>
                  </m:e>
                  <m:sub>
                    <m:r>
                      <m:rPr>
                        <m:sty m:val="bi"/>
                      </m:rPr>
                      <w:rPr>
                        <w:rFonts w:ascii="Cambria Math" w:eastAsia="Times New Roman" w:hAnsi="Cambria Math" w:cs="Arial"/>
                        <w:color w:val="000000" w:themeColor="text1"/>
                        <w:kern w:val="24"/>
                        <w:sz w:val="18"/>
                        <w:szCs w:val="18"/>
                      </w:rPr>
                      <m:t>identical</m:t>
                    </m:r>
                  </m:sub>
                  <m:sup>
                    <m:r>
                      <m:rPr>
                        <m:sty m:val="bi"/>
                      </m:rPr>
                      <w:rPr>
                        <w:rFonts w:ascii="Cambria Math" w:eastAsia="Times New Roman" w:hAnsi="Cambria Math" w:cs="Arial"/>
                        <w:color w:val="000000" w:themeColor="text1"/>
                        <w:kern w:val="24"/>
                        <w:sz w:val="18"/>
                        <w:szCs w:val="18"/>
                      </w:rPr>
                      <m:t>NPUSCH</m:t>
                    </m:r>
                  </m:sup>
                </m:sSubSup>
              </m:oMath>
            </m:oMathPara>
          </w:p>
        </w:tc>
        <w:tc>
          <w:tcPr>
            <w:tcW w:w="709" w:type="dxa"/>
            <w:shd w:val="clear" w:color="auto" w:fill="DBE5F1" w:themeFill="accent1" w:themeFillTint="33"/>
          </w:tcPr>
          <w:p w14:paraId="624E13A1" w14:textId="2A673582" w:rsidR="00616249" w:rsidRPr="00E4609E" w:rsidRDefault="00616249" w:rsidP="00E4609E">
            <w:pPr>
              <w:spacing w:after="0"/>
              <w:jc w:val="center"/>
              <w:rPr>
                <w:szCs w:val="22"/>
              </w:rPr>
            </w:pPr>
            <w:r w:rsidRPr="007967AB">
              <w:rPr>
                <w:rFonts w:ascii="Calibri Light" w:eastAsia="Times New Roman" w:hAnsi="Calibri Light" w:cs="Arial"/>
                <w:b/>
                <w:bCs/>
                <w:color w:val="000000" w:themeColor="text1"/>
                <w:kern w:val="24"/>
                <w:sz w:val="18"/>
                <w:szCs w:val="18"/>
              </w:rPr>
              <w:t>T</w:t>
            </w:r>
            <w:r w:rsidRPr="007967AB">
              <w:rPr>
                <w:rFonts w:ascii="Calibri Light" w:eastAsia="Times New Roman" w:hAnsi="Calibri Light" w:cs="Arial"/>
                <w:b/>
                <w:bCs/>
                <w:color w:val="000000" w:themeColor="text1"/>
                <w:kern w:val="24"/>
                <w:position w:val="-7"/>
                <w:sz w:val="18"/>
                <w:szCs w:val="18"/>
                <w:vertAlign w:val="subscript"/>
              </w:rPr>
              <w:t>slot</w:t>
            </w:r>
            <w:r>
              <w:rPr>
                <w:rFonts w:ascii="Calibri Light" w:eastAsia="Times New Roman" w:hAnsi="Calibri Light" w:cs="Arial"/>
                <w:b/>
                <w:bCs/>
                <w:color w:val="000000" w:themeColor="text1"/>
                <w:kern w:val="24"/>
                <w:position w:val="-7"/>
                <w:sz w:val="18"/>
                <w:szCs w:val="18"/>
              </w:rPr>
              <w:t xml:space="preserve"> </w:t>
            </w:r>
          </w:p>
        </w:tc>
        <w:tc>
          <w:tcPr>
            <w:tcW w:w="992" w:type="dxa"/>
            <w:shd w:val="clear" w:color="auto" w:fill="DBE5F1" w:themeFill="accent1" w:themeFillTint="33"/>
            <w:tcMar>
              <w:top w:w="72" w:type="dxa"/>
              <w:left w:w="144" w:type="dxa"/>
              <w:bottom w:w="72" w:type="dxa"/>
              <w:right w:w="144" w:type="dxa"/>
            </w:tcMar>
            <w:hideMark/>
          </w:tcPr>
          <w:p w14:paraId="18EB84AB" w14:textId="5B5C0C56" w:rsidR="00616249" w:rsidRPr="007967AB" w:rsidRDefault="00616249" w:rsidP="007967AB">
            <w:pPr>
              <w:spacing w:after="0"/>
              <w:jc w:val="center"/>
              <w:rPr>
                <w:rFonts w:ascii="Arial" w:eastAsia="Times New Roman" w:hAnsi="Arial" w:cs="Arial"/>
                <w:sz w:val="18"/>
                <w:szCs w:val="18"/>
                <w:lang w:val="en-US"/>
              </w:rPr>
            </w:pPr>
            <w:r w:rsidRPr="007967AB">
              <w:rPr>
                <w:rFonts w:ascii="Calibri Light" w:eastAsia="Times New Roman" w:hAnsi="Calibri Light" w:cs="Arial"/>
                <w:b/>
                <w:bCs/>
                <w:color w:val="000000" w:themeColor="text1"/>
                <w:kern w:val="24"/>
                <w:sz w:val="18"/>
                <w:szCs w:val="18"/>
              </w:rPr>
              <w:t>T</w:t>
            </w:r>
            <w:r w:rsidRPr="007967AB">
              <w:rPr>
                <w:rFonts w:ascii="Calibri Light" w:eastAsia="Times New Roman" w:hAnsi="Calibri Light" w:cs="Arial"/>
                <w:b/>
                <w:bCs/>
                <w:color w:val="000000" w:themeColor="text1"/>
                <w:kern w:val="24"/>
                <w:position w:val="-9"/>
                <w:sz w:val="18"/>
                <w:szCs w:val="18"/>
                <w:vertAlign w:val="subscript"/>
              </w:rPr>
              <w:t>segment</w:t>
            </w:r>
          </w:p>
        </w:tc>
        <w:tc>
          <w:tcPr>
            <w:tcW w:w="850" w:type="dxa"/>
            <w:shd w:val="clear" w:color="auto" w:fill="DBE5F1" w:themeFill="accent1" w:themeFillTint="33"/>
            <w:tcMar>
              <w:top w:w="72" w:type="dxa"/>
              <w:left w:w="144" w:type="dxa"/>
              <w:bottom w:w="72" w:type="dxa"/>
              <w:right w:w="144" w:type="dxa"/>
            </w:tcMar>
            <w:hideMark/>
          </w:tcPr>
          <w:p w14:paraId="1E4D5F0D" w14:textId="77777777" w:rsidR="00616249" w:rsidRPr="007967AB" w:rsidRDefault="00616249" w:rsidP="007967AB">
            <w:pPr>
              <w:spacing w:after="0"/>
              <w:jc w:val="center"/>
              <w:rPr>
                <w:rFonts w:ascii="Arial" w:eastAsia="Times New Roman" w:hAnsi="Arial" w:cs="Arial"/>
                <w:sz w:val="18"/>
                <w:szCs w:val="18"/>
                <w:lang w:val="en-US"/>
              </w:rPr>
            </w:pPr>
            <w:r w:rsidRPr="007967AB">
              <w:rPr>
                <w:rFonts w:ascii="Calibri Light" w:eastAsia="Times New Roman" w:hAnsi="Calibri Light" w:cs="Arial"/>
                <w:b/>
                <w:bCs/>
                <w:color w:val="000000" w:themeColor="text1"/>
                <w:kern w:val="24"/>
                <w:sz w:val="18"/>
                <w:szCs w:val="18"/>
              </w:rPr>
              <w:t>T</w:t>
            </w:r>
            <w:r w:rsidRPr="007967AB">
              <w:rPr>
                <w:rFonts w:asciiTheme="minorHAnsi" w:eastAsiaTheme="minorEastAsia" w:hAnsi="Calibri Light" w:cstheme="minorBidi"/>
                <w:b/>
                <w:bCs/>
                <w:color w:val="000000" w:themeColor="text1"/>
                <w:kern w:val="24"/>
                <w:position w:val="-9"/>
                <w:sz w:val="18"/>
                <w:szCs w:val="18"/>
                <w:vertAlign w:val="subscript"/>
              </w:rPr>
              <w:t>gap</w:t>
            </w:r>
          </w:p>
        </w:tc>
      </w:tr>
      <w:tr w:rsidR="00616249" w:rsidRPr="007967AB" w14:paraId="6E223CA0" w14:textId="77777777" w:rsidTr="0061163F">
        <w:trPr>
          <w:trHeight w:val="340"/>
        </w:trPr>
        <w:tc>
          <w:tcPr>
            <w:tcW w:w="699" w:type="dxa"/>
            <w:shd w:val="clear" w:color="auto" w:fill="auto"/>
            <w:tcMar>
              <w:top w:w="72" w:type="dxa"/>
              <w:left w:w="144" w:type="dxa"/>
              <w:bottom w:w="72" w:type="dxa"/>
              <w:right w:w="144" w:type="dxa"/>
            </w:tcMar>
            <w:hideMark/>
          </w:tcPr>
          <w:p w14:paraId="6A9C30C7" w14:textId="480711C4"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text1"/>
                <w:kern w:val="24"/>
                <w:sz w:val="18"/>
                <w:szCs w:val="18"/>
              </w:rPr>
              <w:t>15</w:t>
            </w:r>
          </w:p>
        </w:tc>
        <w:tc>
          <w:tcPr>
            <w:tcW w:w="567" w:type="dxa"/>
            <w:shd w:val="clear" w:color="auto" w:fill="auto"/>
            <w:tcMar>
              <w:top w:w="72" w:type="dxa"/>
              <w:left w:w="144" w:type="dxa"/>
              <w:bottom w:w="72" w:type="dxa"/>
              <w:right w:w="144" w:type="dxa"/>
            </w:tcMar>
            <w:hideMark/>
          </w:tcPr>
          <w:p w14:paraId="0508390F"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12</w:t>
            </w:r>
          </w:p>
        </w:tc>
        <w:tc>
          <w:tcPr>
            <w:tcW w:w="709" w:type="dxa"/>
            <w:shd w:val="clear" w:color="auto" w:fill="auto"/>
            <w:tcMar>
              <w:top w:w="72" w:type="dxa"/>
              <w:left w:w="144" w:type="dxa"/>
              <w:bottom w:w="72" w:type="dxa"/>
              <w:right w:w="144" w:type="dxa"/>
            </w:tcMar>
            <w:hideMark/>
          </w:tcPr>
          <w:p w14:paraId="2781A41B"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2</w:t>
            </w:r>
          </w:p>
        </w:tc>
        <w:tc>
          <w:tcPr>
            <w:tcW w:w="709" w:type="dxa"/>
            <w:shd w:val="clear" w:color="auto" w:fill="auto"/>
            <w:tcMar>
              <w:top w:w="72" w:type="dxa"/>
              <w:left w:w="144" w:type="dxa"/>
              <w:bottom w:w="72" w:type="dxa"/>
              <w:right w:w="144" w:type="dxa"/>
            </w:tcMar>
            <w:hideMark/>
          </w:tcPr>
          <w:p w14:paraId="3381675E"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7</w:t>
            </w:r>
          </w:p>
        </w:tc>
        <w:tc>
          <w:tcPr>
            <w:tcW w:w="850" w:type="dxa"/>
            <w:shd w:val="clear" w:color="auto" w:fill="auto"/>
            <w:tcMar>
              <w:top w:w="72" w:type="dxa"/>
              <w:left w:w="144" w:type="dxa"/>
              <w:bottom w:w="72" w:type="dxa"/>
              <w:right w:w="144" w:type="dxa"/>
            </w:tcMar>
            <w:hideMark/>
          </w:tcPr>
          <w:p w14:paraId="06674689"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1 ms</w:t>
            </w:r>
          </w:p>
        </w:tc>
        <w:tc>
          <w:tcPr>
            <w:tcW w:w="851" w:type="dxa"/>
            <w:shd w:val="clear" w:color="auto" w:fill="auto"/>
            <w:tcMar>
              <w:top w:w="72" w:type="dxa"/>
              <w:left w:w="144" w:type="dxa"/>
              <w:bottom w:w="72" w:type="dxa"/>
              <w:right w:w="144" w:type="dxa"/>
            </w:tcMar>
            <w:hideMark/>
          </w:tcPr>
          <w:p w14:paraId="4309B0E3"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8</w:t>
            </w:r>
          </w:p>
        </w:tc>
        <w:tc>
          <w:tcPr>
            <w:tcW w:w="992" w:type="dxa"/>
            <w:shd w:val="clear" w:color="auto" w:fill="auto"/>
            <w:tcMar>
              <w:top w:w="72" w:type="dxa"/>
              <w:left w:w="144" w:type="dxa"/>
              <w:bottom w:w="72" w:type="dxa"/>
              <w:right w:w="144" w:type="dxa"/>
            </w:tcMar>
            <w:hideMark/>
          </w:tcPr>
          <w:p w14:paraId="65D3DA5E"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4</w:t>
            </w:r>
          </w:p>
        </w:tc>
        <w:tc>
          <w:tcPr>
            <w:tcW w:w="709" w:type="dxa"/>
          </w:tcPr>
          <w:p w14:paraId="79E8EC48" w14:textId="02EB4A15" w:rsidR="00616249" w:rsidRPr="007967AB" w:rsidRDefault="00616249" w:rsidP="00E4609E">
            <w:pPr>
              <w:spacing w:after="0"/>
              <w:jc w:val="right"/>
              <w:rPr>
                <w:rFonts w:ascii="Calibri Light" w:eastAsia="Times New Roman" w:hAnsi="Calibri Light" w:cs="Arial"/>
                <w:color w:val="000000" w:themeColor="text1"/>
                <w:kern w:val="24"/>
                <w:sz w:val="18"/>
                <w:szCs w:val="18"/>
              </w:rPr>
            </w:pPr>
            <w:r w:rsidRPr="007967AB">
              <w:rPr>
                <w:rFonts w:ascii="Calibri Light" w:eastAsia="Times New Roman" w:hAnsi="Calibri Light" w:cs="Arial"/>
                <w:color w:val="000000" w:themeColor="text1"/>
                <w:kern w:val="24"/>
                <w:sz w:val="18"/>
                <w:szCs w:val="18"/>
              </w:rPr>
              <w:t>0.5 ms</w:t>
            </w:r>
          </w:p>
        </w:tc>
        <w:tc>
          <w:tcPr>
            <w:tcW w:w="992" w:type="dxa"/>
            <w:shd w:val="clear" w:color="auto" w:fill="auto"/>
            <w:tcMar>
              <w:top w:w="72" w:type="dxa"/>
              <w:left w:w="144" w:type="dxa"/>
              <w:bottom w:w="72" w:type="dxa"/>
              <w:right w:w="144" w:type="dxa"/>
            </w:tcMar>
            <w:hideMark/>
          </w:tcPr>
          <w:p w14:paraId="3D4A2F06" w14:textId="1A6EA909"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text1"/>
                <w:kern w:val="24"/>
                <w:sz w:val="18"/>
                <w:szCs w:val="18"/>
              </w:rPr>
              <w:t>K*4 ms</w:t>
            </w:r>
          </w:p>
        </w:tc>
        <w:tc>
          <w:tcPr>
            <w:tcW w:w="850" w:type="dxa"/>
            <w:shd w:val="clear" w:color="auto" w:fill="auto"/>
            <w:tcMar>
              <w:top w:w="72" w:type="dxa"/>
              <w:left w:w="144" w:type="dxa"/>
              <w:bottom w:w="72" w:type="dxa"/>
              <w:right w:w="144" w:type="dxa"/>
            </w:tcMar>
            <w:hideMark/>
          </w:tcPr>
          <w:p w14:paraId="61FAD09F" w14:textId="77777777" w:rsidR="00616249" w:rsidRPr="007967AB" w:rsidRDefault="00616249" w:rsidP="00E4609E">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1 ms</w:t>
            </w:r>
          </w:p>
        </w:tc>
      </w:tr>
      <w:tr w:rsidR="00616249" w:rsidRPr="007967AB" w14:paraId="0FB06B3A" w14:textId="77777777" w:rsidTr="0061163F">
        <w:trPr>
          <w:trHeight w:val="340"/>
        </w:trPr>
        <w:tc>
          <w:tcPr>
            <w:tcW w:w="699" w:type="dxa"/>
            <w:shd w:val="clear" w:color="auto" w:fill="auto"/>
            <w:tcMar>
              <w:top w:w="72" w:type="dxa"/>
              <w:left w:w="144" w:type="dxa"/>
              <w:bottom w:w="72" w:type="dxa"/>
              <w:right w:w="144" w:type="dxa"/>
            </w:tcMar>
            <w:hideMark/>
          </w:tcPr>
          <w:p w14:paraId="327CB04D" w14:textId="752B6B1A"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text1"/>
                <w:kern w:val="24"/>
                <w:sz w:val="18"/>
                <w:szCs w:val="18"/>
              </w:rPr>
              <w:t>15</w:t>
            </w:r>
          </w:p>
        </w:tc>
        <w:tc>
          <w:tcPr>
            <w:tcW w:w="567" w:type="dxa"/>
            <w:shd w:val="clear" w:color="auto" w:fill="auto"/>
            <w:tcMar>
              <w:top w:w="72" w:type="dxa"/>
              <w:left w:w="144" w:type="dxa"/>
              <w:bottom w:w="72" w:type="dxa"/>
              <w:right w:w="144" w:type="dxa"/>
            </w:tcMar>
            <w:hideMark/>
          </w:tcPr>
          <w:p w14:paraId="74843C48"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6</w:t>
            </w:r>
          </w:p>
        </w:tc>
        <w:tc>
          <w:tcPr>
            <w:tcW w:w="709" w:type="dxa"/>
            <w:shd w:val="clear" w:color="auto" w:fill="auto"/>
            <w:tcMar>
              <w:top w:w="72" w:type="dxa"/>
              <w:left w:w="144" w:type="dxa"/>
              <w:bottom w:w="72" w:type="dxa"/>
              <w:right w:w="144" w:type="dxa"/>
            </w:tcMar>
            <w:hideMark/>
          </w:tcPr>
          <w:p w14:paraId="10098CD9"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4</w:t>
            </w:r>
          </w:p>
        </w:tc>
        <w:tc>
          <w:tcPr>
            <w:tcW w:w="709" w:type="dxa"/>
            <w:shd w:val="clear" w:color="auto" w:fill="auto"/>
            <w:tcMar>
              <w:top w:w="72" w:type="dxa"/>
              <w:left w:w="144" w:type="dxa"/>
              <w:bottom w:w="72" w:type="dxa"/>
              <w:right w:w="144" w:type="dxa"/>
            </w:tcMar>
            <w:hideMark/>
          </w:tcPr>
          <w:p w14:paraId="596D0984"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7</w:t>
            </w:r>
          </w:p>
        </w:tc>
        <w:tc>
          <w:tcPr>
            <w:tcW w:w="850" w:type="dxa"/>
            <w:shd w:val="clear" w:color="auto" w:fill="auto"/>
            <w:tcMar>
              <w:top w:w="72" w:type="dxa"/>
              <w:left w:w="144" w:type="dxa"/>
              <w:bottom w:w="72" w:type="dxa"/>
              <w:right w:w="144" w:type="dxa"/>
            </w:tcMar>
            <w:hideMark/>
          </w:tcPr>
          <w:p w14:paraId="4712FEFE"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2 ms</w:t>
            </w:r>
          </w:p>
        </w:tc>
        <w:tc>
          <w:tcPr>
            <w:tcW w:w="851" w:type="dxa"/>
            <w:shd w:val="clear" w:color="auto" w:fill="auto"/>
            <w:tcMar>
              <w:top w:w="72" w:type="dxa"/>
              <w:left w:w="144" w:type="dxa"/>
              <w:bottom w:w="72" w:type="dxa"/>
              <w:right w:w="144" w:type="dxa"/>
            </w:tcMar>
            <w:hideMark/>
          </w:tcPr>
          <w:p w14:paraId="3ECD41A5"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8</w:t>
            </w:r>
          </w:p>
        </w:tc>
        <w:tc>
          <w:tcPr>
            <w:tcW w:w="992" w:type="dxa"/>
            <w:shd w:val="clear" w:color="auto" w:fill="auto"/>
            <w:tcMar>
              <w:top w:w="72" w:type="dxa"/>
              <w:left w:w="144" w:type="dxa"/>
              <w:bottom w:w="72" w:type="dxa"/>
              <w:right w:w="144" w:type="dxa"/>
            </w:tcMar>
            <w:hideMark/>
          </w:tcPr>
          <w:p w14:paraId="635C3BF1"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4</w:t>
            </w:r>
          </w:p>
        </w:tc>
        <w:tc>
          <w:tcPr>
            <w:tcW w:w="709" w:type="dxa"/>
          </w:tcPr>
          <w:p w14:paraId="3B401B89" w14:textId="1785C4B3" w:rsidR="00616249" w:rsidRPr="007967AB" w:rsidRDefault="00616249" w:rsidP="00E4609E">
            <w:pPr>
              <w:spacing w:after="0"/>
              <w:jc w:val="right"/>
              <w:rPr>
                <w:rFonts w:ascii="Calibri Light" w:eastAsia="Times New Roman" w:hAnsi="Calibri Light" w:cs="Arial"/>
                <w:color w:val="000000" w:themeColor="text1"/>
                <w:kern w:val="24"/>
                <w:sz w:val="18"/>
                <w:szCs w:val="18"/>
              </w:rPr>
            </w:pPr>
            <w:r w:rsidRPr="007967AB">
              <w:rPr>
                <w:rFonts w:ascii="Calibri Light" w:eastAsia="Times New Roman" w:hAnsi="Calibri Light" w:cs="Arial"/>
                <w:color w:val="000000" w:themeColor="text1"/>
                <w:kern w:val="24"/>
                <w:sz w:val="18"/>
                <w:szCs w:val="18"/>
              </w:rPr>
              <w:t>0.5 ms</w:t>
            </w:r>
          </w:p>
        </w:tc>
        <w:tc>
          <w:tcPr>
            <w:tcW w:w="992" w:type="dxa"/>
            <w:shd w:val="clear" w:color="auto" w:fill="auto"/>
            <w:tcMar>
              <w:top w:w="72" w:type="dxa"/>
              <w:left w:w="144" w:type="dxa"/>
              <w:bottom w:w="72" w:type="dxa"/>
              <w:right w:w="144" w:type="dxa"/>
            </w:tcMar>
            <w:hideMark/>
          </w:tcPr>
          <w:p w14:paraId="20FCEF39" w14:textId="140ECBE2"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text1"/>
                <w:kern w:val="24"/>
                <w:sz w:val="18"/>
                <w:szCs w:val="18"/>
              </w:rPr>
              <w:t>K*8 ms</w:t>
            </w:r>
          </w:p>
        </w:tc>
        <w:tc>
          <w:tcPr>
            <w:tcW w:w="850" w:type="dxa"/>
            <w:shd w:val="clear" w:color="auto" w:fill="auto"/>
            <w:tcMar>
              <w:top w:w="72" w:type="dxa"/>
              <w:left w:w="144" w:type="dxa"/>
              <w:bottom w:w="72" w:type="dxa"/>
              <w:right w:w="144" w:type="dxa"/>
            </w:tcMar>
            <w:hideMark/>
          </w:tcPr>
          <w:p w14:paraId="227222DE" w14:textId="77777777" w:rsidR="00616249" w:rsidRPr="007967AB" w:rsidRDefault="00616249" w:rsidP="00E4609E">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1 ms</w:t>
            </w:r>
          </w:p>
        </w:tc>
      </w:tr>
      <w:tr w:rsidR="00616249" w:rsidRPr="007967AB" w14:paraId="5015B618" w14:textId="77777777" w:rsidTr="0061163F">
        <w:trPr>
          <w:trHeight w:val="340"/>
        </w:trPr>
        <w:tc>
          <w:tcPr>
            <w:tcW w:w="699" w:type="dxa"/>
            <w:shd w:val="clear" w:color="auto" w:fill="auto"/>
            <w:tcMar>
              <w:top w:w="72" w:type="dxa"/>
              <w:left w:w="144" w:type="dxa"/>
              <w:bottom w:w="72" w:type="dxa"/>
              <w:right w:w="144" w:type="dxa"/>
            </w:tcMar>
            <w:hideMark/>
          </w:tcPr>
          <w:p w14:paraId="7E0E5BF8" w14:textId="509046DC"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15</w:t>
            </w:r>
          </w:p>
        </w:tc>
        <w:tc>
          <w:tcPr>
            <w:tcW w:w="567" w:type="dxa"/>
            <w:shd w:val="clear" w:color="auto" w:fill="auto"/>
            <w:tcMar>
              <w:top w:w="72" w:type="dxa"/>
              <w:left w:w="144" w:type="dxa"/>
              <w:bottom w:w="72" w:type="dxa"/>
              <w:right w:w="144" w:type="dxa"/>
            </w:tcMar>
            <w:hideMark/>
          </w:tcPr>
          <w:p w14:paraId="07EB3960"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3</w:t>
            </w:r>
          </w:p>
        </w:tc>
        <w:tc>
          <w:tcPr>
            <w:tcW w:w="709" w:type="dxa"/>
            <w:shd w:val="clear" w:color="auto" w:fill="auto"/>
            <w:tcMar>
              <w:top w:w="72" w:type="dxa"/>
              <w:left w:w="144" w:type="dxa"/>
              <w:bottom w:w="72" w:type="dxa"/>
              <w:right w:w="144" w:type="dxa"/>
            </w:tcMar>
            <w:hideMark/>
          </w:tcPr>
          <w:p w14:paraId="6604CA26"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w:t>
            </w:r>
          </w:p>
        </w:tc>
        <w:tc>
          <w:tcPr>
            <w:tcW w:w="709" w:type="dxa"/>
            <w:shd w:val="clear" w:color="auto" w:fill="auto"/>
            <w:tcMar>
              <w:top w:w="72" w:type="dxa"/>
              <w:left w:w="144" w:type="dxa"/>
              <w:bottom w:w="72" w:type="dxa"/>
              <w:right w:w="144" w:type="dxa"/>
            </w:tcMar>
            <w:hideMark/>
          </w:tcPr>
          <w:p w14:paraId="60CC0F6F"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7</w:t>
            </w:r>
          </w:p>
        </w:tc>
        <w:tc>
          <w:tcPr>
            <w:tcW w:w="850" w:type="dxa"/>
            <w:shd w:val="clear" w:color="auto" w:fill="auto"/>
            <w:tcMar>
              <w:top w:w="72" w:type="dxa"/>
              <w:left w:w="144" w:type="dxa"/>
              <w:bottom w:w="72" w:type="dxa"/>
              <w:right w:w="144" w:type="dxa"/>
            </w:tcMar>
            <w:hideMark/>
          </w:tcPr>
          <w:p w14:paraId="0F790A4A"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4 ms</w:t>
            </w:r>
          </w:p>
        </w:tc>
        <w:tc>
          <w:tcPr>
            <w:tcW w:w="851" w:type="dxa"/>
            <w:shd w:val="clear" w:color="auto" w:fill="auto"/>
            <w:tcMar>
              <w:top w:w="72" w:type="dxa"/>
              <w:left w:w="144" w:type="dxa"/>
              <w:bottom w:w="72" w:type="dxa"/>
              <w:right w:w="144" w:type="dxa"/>
            </w:tcMar>
            <w:hideMark/>
          </w:tcPr>
          <w:p w14:paraId="318C811D"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w:t>
            </w:r>
          </w:p>
        </w:tc>
        <w:tc>
          <w:tcPr>
            <w:tcW w:w="992" w:type="dxa"/>
            <w:shd w:val="clear" w:color="auto" w:fill="auto"/>
            <w:tcMar>
              <w:top w:w="72" w:type="dxa"/>
              <w:left w:w="144" w:type="dxa"/>
              <w:bottom w:w="72" w:type="dxa"/>
              <w:right w:w="144" w:type="dxa"/>
            </w:tcMar>
            <w:hideMark/>
          </w:tcPr>
          <w:p w14:paraId="76421344"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4</w:t>
            </w:r>
          </w:p>
        </w:tc>
        <w:tc>
          <w:tcPr>
            <w:tcW w:w="709" w:type="dxa"/>
          </w:tcPr>
          <w:p w14:paraId="65A1885D" w14:textId="01D7BBEF" w:rsidR="00616249" w:rsidRPr="007967AB" w:rsidRDefault="00616249" w:rsidP="00E4609E">
            <w:pPr>
              <w:spacing w:after="0"/>
              <w:jc w:val="right"/>
              <w:rPr>
                <w:rFonts w:ascii="Calibri Light" w:eastAsia="Times New Roman" w:hAnsi="Calibri Light" w:cs="Arial"/>
                <w:color w:val="000000" w:themeColor="dark1"/>
                <w:kern w:val="24"/>
                <w:sz w:val="18"/>
                <w:szCs w:val="18"/>
              </w:rPr>
            </w:pPr>
            <w:r w:rsidRPr="007967AB">
              <w:rPr>
                <w:rFonts w:ascii="Calibri Light" w:eastAsia="Times New Roman" w:hAnsi="Calibri Light" w:cs="Arial"/>
                <w:color w:val="000000" w:themeColor="dark1"/>
                <w:kern w:val="24"/>
                <w:sz w:val="18"/>
                <w:szCs w:val="18"/>
              </w:rPr>
              <w:t>0.5 ms</w:t>
            </w:r>
          </w:p>
        </w:tc>
        <w:tc>
          <w:tcPr>
            <w:tcW w:w="992" w:type="dxa"/>
            <w:shd w:val="clear" w:color="auto" w:fill="auto"/>
            <w:tcMar>
              <w:top w:w="72" w:type="dxa"/>
              <w:left w:w="144" w:type="dxa"/>
              <w:bottom w:w="72" w:type="dxa"/>
              <w:right w:w="144" w:type="dxa"/>
            </w:tcMar>
            <w:hideMark/>
          </w:tcPr>
          <w:p w14:paraId="6A6CE86B" w14:textId="06D63B02"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K*16 ms</w:t>
            </w:r>
          </w:p>
        </w:tc>
        <w:tc>
          <w:tcPr>
            <w:tcW w:w="850" w:type="dxa"/>
            <w:shd w:val="clear" w:color="auto" w:fill="auto"/>
            <w:tcMar>
              <w:top w:w="72" w:type="dxa"/>
              <w:left w:w="144" w:type="dxa"/>
              <w:bottom w:w="72" w:type="dxa"/>
              <w:right w:w="144" w:type="dxa"/>
            </w:tcMar>
            <w:hideMark/>
          </w:tcPr>
          <w:p w14:paraId="6F1D3F63" w14:textId="77777777" w:rsidR="00616249" w:rsidRPr="007967AB" w:rsidRDefault="00616249" w:rsidP="00E4609E">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 ms</w:t>
            </w:r>
          </w:p>
        </w:tc>
      </w:tr>
      <w:tr w:rsidR="00616249" w:rsidRPr="007967AB" w14:paraId="356841BA" w14:textId="77777777" w:rsidTr="0061163F">
        <w:trPr>
          <w:trHeight w:val="340"/>
        </w:trPr>
        <w:tc>
          <w:tcPr>
            <w:tcW w:w="699" w:type="dxa"/>
            <w:shd w:val="clear" w:color="auto" w:fill="auto"/>
            <w:tcMar>
              <w:top w:w="72" w:type="dxa"/>
              <w:left w:w="144" w:type="dxa"/>
              <w:bottom w:w="72" w:type="dxa"/>
              <w:right w:w="144" w:type="dxa"/>
            </w:tcMar>
            <w:hideMark/>
          </w:tcPr>
          <w:p w14:paraId="6BF79DBE" w14:textId="341C3493"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15</w:t>
            </w:r>
          </w:p>
        </w:tc>
        <w:tc>
          <w:tcPr>
            <w:tcW w:w="567" w:type="dxa"/>
            <w:shd w:val="clear" w:color="auto" w:fill="auto"/>
            <w:tcMar>
              <w:top w:w="72" w:type="dxa"/>
              <w:left w:w="144" w:type="dxa"/>
              <w:bottom w:w="72" w:type="dxa"/>
              <w:right w:w="144" w:type="dxa"/>
            </w:tcMar>
            <w:hideMark/>
          </w:tcPr>
          <w:p w14:paraId="156B78DD"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w:t>
            </w:r>
          </w:p>
        </w:tc>
        <w:tc>
          <w:tcPr>
            <w:tcW w:w="709" w:type="dxa"/>
            <w:shd w:val="clear" w:color="auto" w:fill="auto"/>
            <w:tcMar>
              <w:top w:w="72" w:type="dxa"/>
              <w:left w:w="144" w:type="dxa"/>
              <w:bottom w:w="72" w:type="dxa"/>
              <w:right w:w="144" w:type="dxa"/>
            </w:tcMar>
            <w:hideMark/>
          </w:tcPr>
          <w:p w14:paraId="57086D0F"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16</w:t>
            </w:r>
          </w:p>
        </w:tc>
        <w:tc>
          <w:tcPr>
            <w:tcW w:w="709" w:type="dxa"/>
            <w:shd w:val="clear" w:color="auto" w:fill="auto"/>
            <w:tcMar>
              <w:top w:w="72" w:type="dxa"/>
              <w:left w:w="144" w:type="dxa"/>
              <w:bottom w:w="72" w:type="dxa"/>
              <w:right w:w="144" w:type="dxa"/>
            </w:tcMar>
            <w:hideMark/>
          </w:tcPr>
          <w:p w14:paraId="794CA9D1"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7</w:t>
            </w:r>
          </w:p>
        </w:tc>
        <w:tc>
          <w:tcPr>
            <w:tcW w:w="850" w:type="dxa"/>
            <w:shd w:val="clear" w:color="auto" w:fill="auto"/>
            <w:tcMar>
              <w:top w:w="72" w:type="dxa"/>
              <w:left w:w="144" w:type="dxa"/>
              <w:bottom w:w="72" w:type="dxa"/>
              <w:right w:w="144" w:type="dxa"/>
            </w:tcMar>
            <w:hideMark/>
          </w:tcPr>
          <w:p w14:paraId="0D1BC12C"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 ms</w:t>
            </w:r>
          </w:p>
        </w:tc>
        <w:tc>
          <w:tcPr>
            <w:tcW w:w="851" w:type="dxa"/>
            <w:shd w:val="clear" w:color="auto" w:fill="auto"/>
            <w:tcMar>
              <w:top w:w="72" w:type="dxa"/>
              <w:left w:w="144" w:type="dxa"/>
              <w:bottom w:w="72" w:type="dxa"/>
              <w:right w:w="144" w:type="dxa"/>
            </w:tcMar>
            <w:hideMark/>
          </w:tcPr>
          <w:p w14:paraId="7CCE6D67"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w:t>
            </w:r>
          </w:p>
        </w:tc>
        <w:tc>
          <w:tcPr>
            <w:tcW w:w="992" w:type="dxa"/>
            <w:shd w:val="clear" w:color="auto" w:fill="auto"/>
            <w:tcMar>
              <w:top w:w="72" w:type="dxa"/>
              <w:left w:w="144" w:type="dxa"/>
              <w:bottom w:w="72" w:type="dxa"/>
              <w:right w:w="144" w:type="dxa"/>
            </w:tcMar>
            <w:hideMark/>
          </w:tcPr>
          <w:p w14:paraId="16480002" w14:textId="49AC1594" w:rsidR="00616249" w:rsidRPr="007967AB" w:rsidRDefault="00616249" w:rsidP="00E4609E">
            <w:pPr>
              <w:spacing w:after="0"/>
              <w:jc w:val="right"/>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1</w:t>
            </w:r>
          </w:p>
        </w:tc>
        <w:tc>
          <w:tcPr>
            <w:tcW w:w="709" w:type="dxa"/>
          </w:tcPr>
          <w:p w14:paraId="7638F308" w14:textId="4C516D15" w:rsidR="00616249" w:rsidRDefault="00616249" w:rsidP="00E4609E">
            <w:pPr>
              <w:spacing w:after="0"/>
              <w:jc w:val="right"/>
              <w:rPr>
                <w:rFonts w:ascii="Calibri Light" w:eastAsia="Times New Roman" w:hAnsi="Calibri Light" w:cs="Arial"/>
                <w:color w:val="000000" w:themeColor="dark1"/>
                <w:kern w:val="24"/>
                <w:sz w:val="18"/>
                <w:szCs w:val="18"/>
              </w:rPr>
            </w:pPr>
            <w:r w:rsidRPr="007967AB">
              <w:rPr>
                <w:rFonts w:ascii="Calibri Light" w:eastAsia="Times New Roman" w:hAnsi="Calibri Light" w:cs="Arial"/>
                <w:color w:val="000000" w:themeColor="dark1"/>
                <w:kern w:val="24"/>
                <w:sz w:val="18"/>
                <w:szCs w:val="18"/>
              </w:rPr>
              <w:t>0.5 ms</w:t>
            </w:r>
          </w:p>
        </w:tc>
        <w:tc>
          <w:tcPr>
            <w:tcW w:w="992" w:type="dxa"/>
            <w:shd w:val="clear" w:color="auto" w:fill="auto"/>
            <w:tcMar>
              <w:top w:w="72" w:type="dxa"/>
              <w:left w:w="144" w:type="dxa"/>
              <w:bottom w:w="72" w:type="dxa"/>
              <w:right w:w="144" w:type="dxa"/>
            </w:tcMar>
            <w:hideMark/>
          </w:tcPr>
          <w:p w14:paraId="1982BCF8" w14:textId="69A7EE87"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K*8 ms</w:t>
            </w:r>
          </w:p>
        </w:tc>
        <w:tc>
          <w:tcPr>
            <w:tcW w:w="850" w:type="dxa"/>
            <w:shd w:val="clear" w:color="auto" w:fill="auto"/>
            <w:tcMar>
              <w:top w:w="72" w:type="dxa"/>
              <w:left w:w="144" w:type="dxa"/>
              <w:bottom w:w="72" w:type="dxa"/>
              <w:right w:w="144" w:type="dxa"/>
            </w:tcMar>
            <w:hideMark/>
          </w:tcPr>
          <w:p w14:paraId="4798364F" w14:textId="77777777" w:rsidR="00616249" w:rsidRPr="007967AB" w:rsidRDefault="00616249" w:rsidP="00E4609E">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 ms</w:t>
            </w:r>
          </w:p>
        </w:tc>
      </w:tr>
      <w:tr w:rsidR="00616249" w:rsidRPr="007967AB" w14:paraId="5B652090" w14:textId="77777777" w:rsidTr="0061163F">
        <w:trPr>
          <w:trHeight w:val="340"/>
        </w:trPr>
        <w:tc>
          <w:tcPr>
            <w:tcW w:w="699" w:type="dxa"/>
            <w:shd w:val="clear" w:color="auto" w:fill="auto"/>
            <w:tcMar>
              <w:top w:w="72" w:type="dxa"/>
              <w:left w:w="144" w:type="dxa"/>
              <w:bottom w:w="72" w:type="dxa"/>
              <w:right w:w="144" w:type="dxa"/>
            </w:tcMar>
            <w:hideMark/>
          </w:tcPr>
          <w:p w14:paraId="7BAE4BEB" w14:textId="568C3676"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3.75</w:t>
            </w:r>
          </w:p>
        </w:tc>
        <w:tc>
          <w:tcPr>
            <w:tcW w:w="567" w:type="dxa"/>
            <w:shd w:val="clear" w:color="auto" w:fill="auto"/>
            <w:tcMar>
              <w:top w:w="72" w:type="dxa"/>
              <w:left w:w="144" w:type="dxa"/>
              <w:bottom w:w="72" w:type="dxa"/>
              <w:right w:w="144" w:type="dxa"/>
            </w:tcMar>
            <w:hideMark/>
          </w:tcPr>
          <w:p w14:paraId="68A35DEB"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w:t>
            </w:r>
          </w:p>
        </w:tc>
        <w:tc>
          <w:tcPr>
            <w:tcW w:w="709" w:type="dxa"/>
            <w:shd w:val="clear" w:color="auto" w:fill="auto"/>
            <w:tcMar>
              <w:top w:w="72" w:type="dxa"/>
              <w:left w:w="144" w:type="dxa"/>
              <w:bottom w:w="72" w:type="dxa"/>
              <w:right w:w="144" w:type="dxa"/>
            </w:tcMar>
            <w:hideMark/>
          </w:tcPr>
          <w:p w14:paraId="5E5701C5"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16</w:t>
            </w:r>
          </w:p>
        </w:tc>
        <w:tc>
          <w:tcPr>
            <w:tcW w:w="709" w:type="dxa"/>
            <w:shd w:val="clear" w:color="auto" w:fill="auto"/>
            <w:tcMar>
              <w:top w:w="72" w:type="dxa"/>
              <w:left w:w="144" w:type="dxa"/>
              <w:bottom w:w="72" w:type="dxa"/>
              <w:right w:w="144" w:type="dxa"/>
            </w:tcMar>
            <w:hideMark/>
          </w:tcPr>
          <w:p w14:paraId="4AEBD701"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7</w:t>
            </w:r>
          </w:p>
        </w:tc>
        <w:tc>
          <w:tcPr>
            <w:tcW w:w="850" w:type="dxa"/>
            <w:shd w:val="clear" w:color="auto" w:fill="auto"/>
            <w:tcMar>
              <w:top w:w="72" w:type="dxa"/>
              <w:left w:w="144" w:type="dxa"/>
              <w:bottom w:w="72" w:type="dxa"/>
              <w:right w:w="144" w:type="dxa"/>
            </w:tcMar>
            <w:hideMark/>
          </w:tcPr>
          <w:p w14:paraId="54A4258B"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32 ms</w:t>
            </w:r>
          </w:p>
        </w:tc>
        <w:tc>
          <w:tcPr>
            <w:tcW w:w="851" w:type="dxa"/>
            <w:shd w:val="clear" w:color="auto" w:fill="auto"/>
            <w:tcMar>
              <w:top w:w="72" w:type="dxa"/>
              <w:left w:w="144" w:type="dxa"/>
              <w:bottom w:w="72" w:type="dxa"/>
              <w:right w:w="144" w:type="dxa"/>
            </w:tcMar>
            <w:hideMark/>
          </w:tcPr>
          <w:p w14:paraId="384119B7" w14:textId="77777777" w:rsidR="00616249" w:rsidRPr="007967AB" w:rsidRDefault="00616249" w:rsidP="00E4609E">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w:t>
            </w:r>
          </w:p>
        </w:tc>
        <w:tc>
          <w:tcPr>
            <w:tcW w:w="992" w:type="dxa"/>
            <w:shd w:val="clear" w:color="auto" w:fill="auto"/>
            <w:tcMar>
              <w:top w:w="72" w:type="dxa"/>
              <w:left w:w="144" w:type="dxa"/>
              <w:bottom w:w="72" w:type="dxa"/>
              <w:right w:w="144" w:type="dxa"/>
            </w:tcMar>
            <w:hideMark/>
          </w:tcPr>
          <w:p w14:paraId="3484619D" w14:textId="272AB691" w:rsidR="00616249" w:rsidRPr="007967AB" w:rsidRDefault="0026540E" w:rsidP="00E4609E">
            <w:pPr>
              <w:spacing w:after="0"/>
              <w:jc w:val="right"/>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1</w:t>
            </w:r>
          </w:p>
        </w:tc>
        <w:tc>
          <w:tcPr>
            <w:tcW w:w="709" w:type="dxa"/>
          </w:tcPr>
          <w:p w14:paraId="33BBBA8C" w14:textId="6AD28D61" w:rsidR="00616249" w:rsidRPr="007967AB" w:rsidRDefault="00616249" w:rsidP="00E4609E">
            <w:pPr>
              <w:spacing w:after="0"/>
              <w:jc w:val="right"/>
              <w:rPr>
                <w:rFonts w:ascii="Calibri Light" w:eastAsia="Times New Roman" w:hAnsi="Calibri Light" w:cs="Arial"/>
                <w:color w:val="000000" w:themeColor="dark1"/>
                <w:kern w:val="24"/>
                <w:sz w:val="18"/>
                <w:szCs w:val="18"/>
              </w:rPr>
            </w:pPr>
            <w:r w:rsidRPr="007967AB">
              <w:rPr>
                <w:rFonts w:ascii="Calibri Light" w:eastAsia="Times New Roman" w:hAnsi="Calibri Light" w:cs="Arial"/>
                <w:color w:val="000000" w:themeColor="dark1"/>
                <w:kern w:val="24"/>
                <w:sz w:val="18"/>
                <w:szCs w:val="18"/>
              </w:rPr>
              <w:t>2 ms</w:t>
            </w:r>
          </w:p>
        </w:tc>
        <w:tc>
          <w:tcPr>
            <w:tcW w:w="992" w:type="dxa"/>
            <w:shd w:val="clear" w:color="auto" w:fill="auto"/>
            <w:tcMar>
              <w:top w:w="72" w:type="dxa"/>
              <w:left w:w="144" w:type="dxa"/>
              <w:bottom w:w="72" w:type="dxa"/>
              <w:right w:w="144" w:type="dxa"/>
            </w:tcMar>
            <w:hideMark/>
          </w:tcPr>
          <w:p w14:paraId="543EAC22" w14:textId="6178893C" w:rsidR="00616249" w:rsidRPr="007967AB" w:rsidRDefault="00616249" w:rsidP="00E4609E">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K*32 ms</w:t>
            </w:r>
          </w:p>
        </w:tc>
        <w:tc>
          <w:tcPr>
            <w:tcW w:w="850" w:type="dxa"/>
            <w:shd w:val="clear" w:color="auto" w:fill="auto"/>
            <w:tcMar>
              <w:top w:w="72" w:type="dxa"/>
              <w:left w:w="144" w:type="dxa"/>
              <w:bottom w:w="72" w:type="dxa"/>
              <w:right w:w="144" w:type="dxa"/>
            </w:tcMar>
            <w:hideMark/>
          </w:tcPr>
          <w:p w14:paraId="035E801A" w14:textId="77777777" w:rsidR="00616249" w:rsidRPr="007967AB" w:rsidRDefault="00616249" w:rsidP="00E4609E">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 ms</w:t>
            </w:r>
          </w:p>
        </w:tc>
      </w:tr>
    </w:tbl>
    <w:p w14:paraId="484736C3" w14:textId="77777777" w:rsidR="008811D8" w:rsidRDefault="008811D8" w:rsidP="008811D8">
      <w:pPr>
        <w:spacing w:after="0"/>
        <w:jc w:val="both"/>
        <w:rPr>
          <w:szCs w:val="22"/>
        </w:rPr>
      </w:pPr>
    </w:p>
    <w:p w14:paraId="6DBDD56D" w14:textId="5995A80D" w:rsidR="007967AB" w:rsidRPr="00E700C2" w:rsidRDefault="007967AB" w:rsidP="007967AB">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Pr>
          <w:rFonts w:ascii="Times New Roman" w:hAnsi="Times New Roman" w:cs="Times New Roman"/>
          <w:b/>
          <w:i/>
          <w:lang w:eastAsia="zh-TW"/>
        </w:rPr>
        <w:t>5</w:t>
      </w:r>
      <w:r w:rsidRPr="00E700C2">
        <w:rPr>
          <w:rFonts w:ascii="Times New Roman" w:hAnsi="Times New Roman" w:cs="Times New Roman"/>
          <w:i/>
          <w:lang w:eastAsia="zh-TW"/>
        </w:rPr>
        <w:t xml:space="preserve">: </w:t>
      </w:r>
      <w:r>
        <w:rPr>
          <w:rFonts w:ascii="Times New Roman" w:hAnsi="Times New Roman" w:cs="Times New Roman"/>
          <w:i/>
          <w:lang w:val="en-GB" w:eastAsia="zh-TW"/>
        </w:rPr>
        <w:t>N</w:t>
      </w:r>
      <w:r w:rsidR="00877FFE" w:rsidRPr="007967AB">
        <w:rPr>
          <w:rFonts w:ascii="Times New Roman" w:hAnsi="Times New Roman" w:cs="Times New Roman"/>
          <w:i/>
        </w:rPr>
        <w:t>umerology</w:t>
      </w:r>
      <w:r w:rsidRPr="007967AB">
        <w:rPr>
          <w:rFonts w:ascii="Times New Roman" w:hAnsi="Times New Roman" w:cs="Times New Roman"/>
          <w:i/>
        </w:rPr>
        <w:t xml:space="preserve"> examples for the UL transmission segments T</w:t>
      </w:r>
      <w:r w:rsidRPr="007967AB">
        <w:rPr>
          <w:rFonts w:ascii="Times New Roman" w:hAnsi="Times New Roman" w:cs="Times New Roman"/>
          <w:i/>
          <w:vertAlign w:val="subscript"/>
        </w:rPr>
        <w:t>segment</w:t>
      </w:r>
      <w:r w:rsidRPr="007967AB">
        <w:rPr>
          <w:rFonts w:ascii="Times New Roman" w:hAnsi="Times New Roman" w:cs="Times New Roman"/>
          <w:i/>
          <w:lang w:eastAsia="zh-TW"/>
        </w:rPr>
        <w:t xml:space="preserve"> </w:t>
      </w:r>
      <w:r>
        <w:rPr>
          <w:rFonts w:ascii="Times New Roman" w:hAnsi="Times New Roman" w:cs="Times New Roman"/>
          <w:i/>
          <w:lang w:val="en-GB" w:eastAsia="zh-TW"/>
        </w:rPr>
        <w:t>for NB-IoT NTN</w:t>
      </w:r>
    </w:p>
    <w:p w14:paraId="6F0CBE77" w14:textId="77777777" w:rsidR="008811D8" w:rsidRDefault="008811D8" w:rsidP="008811D8">
      <w:pPr>
        <w:spacing w:after="0"/>
        <w:jc w:val="both"/>
        <w:rPr>
          <w:szCs w:val="22"/>
        </w:rPr>
      </w:pPr>
    </w:p>
    <w:p w14:paraId="56F3BD16" w14:textId="77777777" w:rsidR="008811D8" w:rsidRDefault="008811D8" w:rsidP="008811D8">
      <w:pPr>
        <w:spacing w:after="0"/>
        <w:jc w:val="both"/>
        <w:rPr>
          <w:szCs w:val="22"/>
        </w:rPr>
      </w:pPr>
    </w:p>
    <w:p w14:paraId="6BBF7EFF" w14:textId="77777777" w:rsidR="00CF4C14" w:rsidRPr="00CF4C14" w:rsidRDefault="00CF4C14" w:rsidP="008811D8">
      <w:pPr>
        <w:spacing w:after="0"/>
        <w:jc w:val="both"/>
        <w:rPr>
          <w:szCs w:val="22"/>
          <w:u w:val="single"/>
        </w:rPr>
      </w:pPr>
      <w:r w:rsidRPr="00CF4C14">
        <w:rPr>
          <w:szCs w:val="22"/>
          <w:u w:val="single"/>
        </w:rPr>
        <w:t>Postponement due to RACH:</w:t>
      </w:r>
    </w:p>
    <w:p w14:paraId="11D559BC" w14:textId="77777777" w:rsidR="00CF4C14" w:rsidRDefault="00CF4C14" w:rsidP="008811D8">
      <w:pPr>
        <w:spacing w:after="0"/>
        <w:jc w:val="both"/>
        <w:rPr>
          <w:szCs w:val="22"/>
        </w:rPr>
      </w:pPr>
    </w:p>
    <w:p w14:paraId="0D6D5DFD" w14:textId="7B677F70" w:rsidR="00CF4C14" w:rsidRPr="00CF4C14" w:rsidRDefault="00CF4C14" w:rsidP="00CF4C14">
      <w:pPr>
        <w:spacing w:after="0"/>
        <w:jc w:val="both"/>
        <w:rPr>
          <w:szCs w:val="22"/>
        </w:rPr>
      </w:pPr>
      <w:r w:rsidRPr="00CF4C14">
        <w:rPr>
          <w:szCs w:val="22"/>
        </w:rPr>
        <w:t>There is already some GAPs before NPUSCH transmission (if postponements due to PRACH of  time units). UE could use this period to adjust tx timing. Take following two cases as example</w:t>
      </w:r>
      <w:r>
        <w:rPr>
          <w:szCs w:val="22"/>
        </w:rPr>
        <w:t xml:space="preserve"> as illustrated in Figure 6</w:t>
      </w:r>
      <w:r w:rsidRPr="00CF4C14">
        <w:rPr>
          <w:szCs w:val="22"/>
        </w:rPr>
        <w:t>:</w:t>
      </w:r>
    </w:p>
    <w:p w14:paraId="40E043D5" w14:textId="37BB7AEB" w:rsidR="00CF4C14" w:rsidRDefault="00CF4C14" w:rsidP="00CF4C14">
      <w:pPr>
        <w:pStyle w:val="ListParagraph"/>
        <w:numPr>
          <w:ilvl w:val="0"/>
          <w:numId w:val="28"/>
        </w:numPr>
        <w:spacing w:after="0"/>
        <w:jc w:val="both"/>
        <w:rPr>
          <w:szCs w:val="22"/>
        </w:rPr>
      </w:pPr>
      <w:r w:rsidRPr="00CF4C14">
        <w:rPr>
          <w:szCs w:val="22"/>
        </w:rPr>
        <w:t>Case#1:NPUSH start time is postponed due to NRACH. In this case, it seems we don’t need to insert GAPs during the suspend period. We could adjust tx timing before  C point.</w:t>
      </w:r>
    </w:p>
    <w:p w14:paraId="5DB628D2" w14:textId="77777777" w:rsidR="00B867F3" w:rsidRPr="00CF4C14" w:rsidRDefault="006227FC" w:rsidP="00CF4C14">
      <w:pPr>
        <w:pStyle w:val="ListParagraph"/>
        <w:numPr>
          <w:ilvl w:val="0"/>
          <w:numId w:val="28"/>
        </w:numPr>
        <w:jc w:val="both"/>
        <w:rPr>
          <w:szCs w:val="22"/>
          <w:lang w:val="en-US"/>
        </w:rPr>
      </w:pPr>
      <w:r w:rsidRPr="00CF4C14">
        <w:rPr>
          <w:szCs w:val="22"/>
          <w:lang w:val="en-US"/>
        </w:rPr>
        <w:t>Case#2:NPUSCH is transmitted for 2ms, then postponed by NRACH by 240ms, and continue to transmit for 14ms, then goes to UL GAP. During the 240ms suspend period, if UE still count every Tsegment subframes and insert GAP, the postponement is much longer.</w:t>
      </w:r>
    </w:p>
    <w:p w14:paraId="066FE1F6" w14:textId="77777777" w:rsidR="00DC5849" w:rsidRPr="00DC5849" w:rsidRDefault="00DC5849" w:rsidP="003D2916">
      <w:pPr>
        <w:spacing w:after="0"/>
        <w:jc w:val="both"/>
        <w:rPr>
          <w:i/>
          <w:iCs/>
          <w:szCs w:val="22"/>
        </w:rPr>
      </w:pPr>
      <w:r w:rsidRPr="00DC5849">
        <w:rPr>
          <w:b/>
          <w:bCs/>
          <w:i/>
          <w:iCs/>
          <w:szCs w:val="22"/>
        </w:rPr>
        <w:t>Proposal 6:</w:t>
      </w:r>
      <w:r w:rsidRPr="00DC5849">
        <w:rPr>
          <w:i/>
          <w:iCs/>
          <w:szCs w:val="22"/>
        </w:rPr>
        <w:t xml:space="preserve">  After postponements due to RACH of time units in IoT NTN, a gap N</w:t>
      </w:r>
      <w:r w:rsidRPr="00DC5849">
        <w:rPr>
          <w:i/>
          <w:iCs/>
          <w:szCs w:val="22"/>
          <w:vertAlign w:val="subscript"/>
        </w:rPr>
        <w:t>UL gap</w:t>
      </w:r>
      <w:r w:rsidRPr="00DC5849">
        <w:rPr>
          <w:i/>
          <w:iCs/>
          <w:szCs w:val="22"/>
        </w:rPr>
        <w:t xml:space="preserve"> shall not be inserted before continuing transmission of NPUSCH.</w:t>
      </w:r>
    </w:p>
    <w:p w14:paraId="4D1F1B01" w14:textId="77777777" w:rsidR="00CF4C14" w:rsidRDefault="00CF4C14" w:rsidP="00CF4C14">
      <w:pPr>
        <w:spacing w:after="0"/>
        <w:jc w:val="both"/>
        <w:rPr>
          <w:szCs w:val="22"/>
        </w:rPr>
      </w:pPr>
    </w:p>
    <w:p w14:paraId="36B7F9C3" w14:textId="260146F4" w:rsidR="00CF4C14" w:rsidRDefault="00CF4C14" w:rsidP="00CF4C14">
      <w:pPr>
        <w:spacing w:after="0"/>
        <w:jc w:val="both"/>
        <w:rPr>
          <w:szCs w:val="22"/>
        </w:rPr>
      </w:pPr>
    </w:p>
    <w:p w14:paraId="4C90F628" w14:textId="1A0BC9F2" w:rsidR="00CF4C14" w:rsidRDefault="00CF4C14" w:rsidP="00CF4C14">
      <w:pPr>
        <w:spacing w:after="0"/>
        <w:jc w:val="both"/>
        <w:rPr>
          <w:szCs w:val="22"/>
        </w:rPr>
      </w:pPr>
      <w:r w:rsidRPr="00CF4C14">
        <w:rPr>
          <w:noProof/>
          <w:szCs w:val="22"/>
          <w:lang w:val="en-US"/>
        </w:rPr>
        <mc:AlternateContent>
          <mc:Choice Requires="wps">
            <w:drawing>
              <wp:anchor distT="45720" distB="45720" distL="114300" distR="114300" simplePos="0" relativeHeight="251694080" behindDoc="0" locked="0" layoutInCell="1" allowOverlap="1" wp14:anchorId="733B06CB" wp14:editId="3530CDBB">
                <wp:simplePos x="0" y="0"/>
                <wp:positionH relativeFrom="column">
                  <wp:posOffset>591185</wp:posOffset>
                </wp:positionH>
                <wp:positionV relativeFrom="paragraph">
                  <wp:posOffset>35560</wp:posOffset>
                </wp:positionV>
                <wp:extent cx="4613910" cy="1859915"/>
                <wp:effectExtent l="0" t="0" r="15240" b="2603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910" cy="1859915"/>
                        </a:xfrm>
                        <a:prstGeom prst="rect">
                          <a:avLst/>
                        </a:prstGeom>
                        <a:solidFill>
                          <a:srgbClr val="FFFFFF"/>
                        </a:solidFill>
                        <a:ln w="9525">
                          <a:solidFill>
                            <a:srgbClr val="000000"/>
                          </a:solidFill>
                          <a:miter lim="800000"/>
                          <a:headEnd/>
                          <a:tailEnd/>
                        </a:ln>
                      </wps:spPr>
                      <wps:txbx>
                        <w:txbxContent>
                          <w:p w14:paraId="68DD8A0C" w14:textId="6BBD2A35" w:rsidR="00CB439C" w:rsidRDefault="00CB439C">
                            <w:r w:rsidRPr="00CF4C14">
                              <w:rPr>
                                <w:noProof/>
                                <w:lang w:val="en-US"/>
                              </w:rPr>
                              <w:drawing>
                                <wp:inline distT="0" distB="0" distL="0" distR="0" wp14:anchorId="6BD77802" wp14:editId="65EA097E">
                                  <wp:extent cx="4422140" cy="177568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2140" cy="177568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3B06CB" id="_x0000_s1037" type="#_x0000_t202" style="position:absolute;left:0;text-align:left;margin-left:46.55pt;margin-top:2.8pt;width:363.3pt;height:146.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">
                <v:textbox>
                  <w:txbxContent>
                    <w:p w14:paraId="68DD8A0C" w14:textId="6BBD2A35" w:rsidR="00CB439C" w:rsidRDefault="00CB439C">
                      <w:r w:rsidRPr="00CF4C14">
                        <w:rPr>
                          <w:noProof/>
                          <w:lang w:val="en-US"/>
                        </w:rPr>
                        <w:drawing>
                          <wp:inline distT="0" distB="0" distL="0" distR="0" wp14:anchorId="6BD77802" wp14:editId="65EA097E">
                            <wp:extent cx="4422140" cy="177568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2140" cy="1775688"/>
                                    </a:xfrm>
                                    <a:prstGeom prst="rect">
                                      <a:avLst/>
                                    </a:prstGeom>
                                    <a:noFill/>
                                    <a:ln>
                                      <a:noFill/>
                                    </a:ln>
                                  </pic:spPr>
                                </pic:pic>
                              </a:graphicData>
                            </a:graphic>
                          </wp:inline>
                        </w:drawing>
                      </w:r>
                    </w:p>
                  </w:txbxContent>
                </v:textbox>
                <w10:wrap type="square"/>
              </v:shape>
            </w:pict>
          </mc:Fallback>
        </mc:AlternateContent>
      </w:r>
    </w:p>
    <w:p w14:paraId="704029C8" w14:textId="77777777" w:rsidR="00CF4C14" w:rsidRDefault="00CF4C14" w:rsidP="00CF4C14">
      <w:pPr>
        <w:spacing w:after="0"/>
        <w:jc w:val="both"/>
        <w:rPr>
          <w:szCs w:val="22"/>
        </w:rPr>
      </w:pPr>
    </w:p>
    <w:p w14:paraId="688FC1E8" w14:textId="77777777" w:rsidR="00CF4C14" w:rsidRDefault="00CF4C14" w:rsidP="00CF4C14">
      <w:pPr>
        <w:spacing w:after="0"/>
        <w:jc w:val="both"/>
        <w:rPr>
          <w:szCs w:val="22"/>
        </w:rPr>
      </w:pPr>
    </w:p>
    <w:p w14:paraId="6E0EE2FB" w14:textId="77777777" w:rsidR="00CF4C14" w:rsidRDefault="00CF4C14" w:rsidP="00CF4C14">
      <w:pPr>
        <w:spacing w:after="0"/>
        <w:jc w:val="both"/>
        <w:rPr>
          <w:szCs w:val="22"/>
        </w:rPr>
      </w:pPr>
    </w:p>
    <w:p w14:paraId="4C26A122" w14:textId="77777777" w:rsidR="00CF4C14" w:rsidRDefault="00CF4C14" w:rsidP="00CF4C14">
      <w:pPr>
        <w:spacing w:after="0"/>
        <w:jc w:val="both"/>
        <w:rPr>
          <w:szCs w:val="22"/>
        </w:rPr>
      </w:pPr>
    </w:p>
    <w:p w14:paraId="01006933" w14:textId="77777777" w:rsidR="00CF4C14" w:rsidRDefault="00CF4C14" w:rsidP="00CF4C14">
      <w:pPr>
        <w:spacing w:after="0"/>
        <w:jc w:val="both"/>
        <w:rPr>
          <w:szCs w:val="22"/>
        </w:rPr>
      </w:pPr>
    </w:p>
    <w:p w14:paraId="4AF5886E" w14:textId="77777777" w:rsidR="00CF4C14" w:rsidRPr="00CF4C14" w:rsidRDefault="00CF4C14" w:rsidP="00CF4C14">
      <w:pPr>
        <w:spacing w:after="0"/>
        <w:jc w:val="both"/>
        <w:rPr>
          <w:szCs w:val="22"/>
        </w:rPr>
      </w:pPr>
    </w:p>
    <w:p w14:paraId="648B3DA0" w14:textId="77777777" w:rsidR="00CF4C14" w:rsidRDefault="00CF4C14" w:rsidP="00CF4C14">
      <w:pPr>
        <w:spacing w:after="0"/>
        <w:jc w:val="both"/>
        <w:rPr>
          <w:szCs w:val="22"/>
        </w:rPr>
      </w:pPr>
    </w:p>
    <w:p w14:paraId="4CC80F05" w14:textId="77777777" w:rsidR="00CF4C14" w:rsidRDefault="00CF4C14" w:rsidP="00CF4C14">
      <w:pPr>
        <w:spacing w:after="0"/>
        <w:jc w:val="both"/>
        <w:rPr>
          <w:szCs w:val="22"/>
        </w:rPr>
      </w:pPr>
    </w:p>
    <w:p w14:paraId="5AC74BA0" w14:textId="77777777" w:rsidR="00CF4C14" w:rsidRDefault="00CF4C14" w:rsidP="00CF4C14">
      <w:pPr>
        <w:spacing w:after="0"/>
        <w:jc w:val="both"/>
        <w:rPr>
          <w:szCs w:val="22"/>
        </w:rPr>
      </w:pPr>
    </w:p>
    <w:p w14:paraId="2AAD1583" w14:textId="77777777" w:rsidR="00CF4C14" w:rsidRDefault="00CF4C14" w:rsidP="00CF4C14">
      <w:pPr>
        <w:spacing w:after="0"/>
        <w:jc w:val="both"/>
        <w:rPr>
          <w:szCs w:val="22"/>
        </w:rPr>
      </w:pPr>
    </w:p>
    <w:p w14:paraId="7697279B" w14:textId="77777777" w:rsidR="00CF4C14" w:rsidRDefault="00CF4C14" w:rsidP="008811D8">
      <w:pPr>
        <w:spacing w:after="0"/>
        <w:jc w:val="both"/>
        <w:rPr>
          <w:szCs w:val="22"/>
        </w:rPr>
      </w:pPr>
    </w:p>
    <w:p w14:paraId="24C8780B" w14:textId="77777777" w:rsidR="00CF4C14" w:rsidRDefault="00CF4C14" w:rsidP="008811D8">
      <w:pPr>
        <w:spacing w:after="0"/>
        <w:jc w:val="both"/>
        <w:rPr>
          <w:szCs w:val="22"/>
        </w:rPr>
      </w:pPr>
    </w:p>
    <w:p w14:paraId="530936AD" w14:textId="77777777" w:rsidR="00CF4C14" w:rsidRDefault="00CF4C14" w:rsidP="008811D8">
      <w:pPr>
        <w:spacing w:after="0"/>
        <w:jc w:val="both"/>
        <w:rPr>
          <w:szCs w:val="22"/>
        </w:rPr>
      </w:pPr>
    </w:p>
    <w:p w14:paraId="442CBF1D" w14:textId="168257B1" w:rsidR="00CF4C14" w:rsidRPr="00754D86" w:rsidRDefault="00CF4C14" w:rsidP="00CF4C14">
      <w:pPr>
        <w:spacing w:after="0"/>
        <w:jc w:val="center"/>
        <w:rPr>
          <w:i/>
          <w:szCs w:val="22"/>
        </w:rPr>
      </w:pPr>
      <w:r w:rsidRPr="00754D86">
        <w:rPr>
          <w:b/>
          <w:i/>
          <w:szCs w:val="22"/>
        </w:rPr>
        <w:t xml:space="preserve">Figure </w:t>
      </w:r>
      <w:r>
        <w:rPr>
          <w:b/>
          <w:i/>
          <w:szCs w:val="22"/>
        </w:rPr>
        <w:t>6</w:t>
      </w:r>
      <w:r w:rsidRPr="00754D86">
        <w:rPr>
          <w:i/>
          <w:szCs w:val="22"/>
        </w:rPr>
        <w:t xml:space="preserve">: </w:t>
      </w:r>
      <w:r w:rsidRPr="00CF4C14">
        <w:rPr>
          <w:i/>
          <w:szCs w:val="22"/>
        </w:rPr>
        <w:t>GAPs before NPUSCH transmission (if postponements due to PRACH of  time units)</w:t>
      </w:r>
    </w:p>
    <w:p w14:paraId="755BF162" w14:textId="77777777" w:rsidR="00CF4C14" w:rsidRDefault="00CF4C14" w:rsidP="008811D8">
      <w:pPr>
        <w:spacing w:after="0"/>
        <w:jc w:val="both"/>
        <w:rPr>
          <w:szCs w:val="22"/>
        </w:rPr>
      </w:pPr>
    </w:p>
    <w:p w14:paraId="3B3DCCDA" w14:textId="48AB324E" w:rsidR="00411D58" w:rsidRPr="00813461" w:rsidRDefault="00411D58" w:rsidP="00411D58">
      <w:pPr>
        <w:spacing w:after="0"/>
        <w:jc w:val="both"/>
        <w:rPr>
          <w:szCs w:val="22"/>
          <w:u w:val="single"/>
        </w:rPr>
      </w:pPr>
      <w:r w:rsidRPr="00813461">
        <w:rPr>
          <w:szCs w:val="22"/>
          <w:u w:val="single"/>
        </w:rPr>
        <w:t>Values on N and time units for UL transmission segment</w:t>
      </w:r>
      <w:r>
        <w:rPr>
          <w:szCs w:val="22"/>
          <w:u w:val="single"/>
        </w:rPr>
        <w:t xml:space="preserve"> for NPRACH</w:t>
      </w:r>
      <w:r w:rsidRPr="00813461">
        <w:rPr>
          <w:szCs w:val="22"/>
          <w:u w:val="single"/>
        </w:rPr>
        <w:t>:</w:t>
      </w:r>
    </w:p>
    <w:p w14:paraId="6348317D" w14:textId="77777777" w:rsidR="00CF4C14" w:rsidRDefault="00CF4C14" w:rsidP="008811D8">
      <w:pPr>
        <w:spacing w:after="0"/>
        <w:jc w:val="both"/>
        <w:rPr>
          <w:szCs w:val="22"/>
        </w:rPr>
      </w:pPr>
    </w:p>
    <w:p w14:paraId="16744CC9" w14:textId="5A20C4B2" w:rsidR="00411D58" w:rsidRDefault="00411D58" w:rsidP="00411D58">
      <w:pPr>
        <w:spacing w:after="0"/>
        <w:jc w:val="both"/>
        <w:rPr>
          <w:szCs w:val="22"/>
        </w:rPr>
      </w:pPr>
      <w:r>
        <w:rPr>
          <w:szCs w:val="22"/>
        </w:rPr>
        <w:t>We make the following proposals for the determination of the value of N and the time units for UL transmission segment for NPRACH.</w:t>
      </w:r>
    </w:p>
    <w:p w14:paraId="4532DF2A" w14:textId="77777777" w:rsidR="008811D8" w:rsidRDefault="008811D8" w:rsidP="009463B2">
      <w:pPr>
        <w:spacing w:after="0"/>
        <w:jc w:val="both"/>
        <w:rPr>
          <w:szCs w:val="22"/>
        </w:rPr>
      </w:pPr>
    </w:p>
    <w:p w14:paraId="5C3DFDC4" w14:textId="32ECC411" w:rsidR="00B867F3" w:rsidRPr="00411D58" w:rsidRDefault="006227FC" w:rsidP="00411D58">
      <w:pPr>
        <w:spacing w:after="0"/>
        <w:jc w:val="both"/>
        <w:rPr>
          <w:szCs w:val="22"/>
          <w:lang w:val="en-US"/>
        </w:rPr>
      </w:pPr>
      <w:r w:rsidRPr="00411D58">
        <w:rPr>
          <w:b/>
          <w:bCs/>
          <w:szCs w:val="22"/>
          <w:lang w:val="en-US"/>
        </w:rPr>
        <w:t xml:space="preserve">Proposal </w:t>
      </w:r>
      <w:r w:rsidR="00CC0D85">
        <w:rPr>
          <w:b/>
          <w:bCs/>
          <w:szCs w:val="22"/>
          <w:lang w:val="en-US"/>
        </w:rPr>
        <w:t>7</w:t>
      </w:r>
      <w:r w:rsidR="00561249">
        <w:rPr>
          <w:szCs w:val="22"/>
          <w:lang w:val="en-US"/>
        </w:rPr>
        <w:t xml:space="preserve">: </w:t>
      </w:r>
      <w:r w:rsidR="00561249" w:rsidRPr="00561249">
        <w:rPr>
          <w:i/>
          <w:szCs w:val="22"/>
          <w:lang w:val="en-US"/>
        </w:rPr>
        <w:t xml:space="preserve">A gap </w:t>
      </w:r>
      <w:r w:rsidR="00561249" w:rsidRPr="00813461">
        <w:rPr>
          <w:i/>
          <w:iCs/>
          <w:szCs w:val="22"/>
        </w:rPr>
        <w:t>of</w:t>
      </w:r>
      <w:r w:rsidR="00561249">
        <w:rPr>
          <w:i/>
          <w:iCs/>
          <w:szCs w:val="22"/>
        </w:rPr>
        <w:t xml:space="preserve"> N</w:t>
      </w:r>
      <w:r w:rsidR="00561249" w:rsidRPr="00C15793">
        <w:rPr>
          <w:i/>
          <w:iCs/>
          <w:szCs w:val="22"/>
          <w:vertAlign w:val="subscript"/>
        </w:rPr>
        <w:t>UL gap</w:t>
      </w:r>
      <w:r w:rsidR="00561249">
        <w:rPr>
          <w:i/>
          <w:iCs/>
          <w:szCs w:val="22"/>
        </w:rPr>
        <w:t xml:space="preserve"> </w:t>
      </w:r>
      <w:r w:rsidR="00561249" w:rsidRPr="00813461">
        <w:rPr>
          <w:i/>
          <w:iCs/>
          <w:szCs w:val="22"/>
        </w:rPr>
        <w:t xml:space="preserve"> </w:t>
      </w:r>
      <w:r w:rsidR="00561249">
        <w:rPr>
          <w:i/>
          <w:iCs/>
          <w:szCs w:val="22"/>
        </w:rPr>
        <w:t>ms</w:t>
      </w:r>
      <w:r w:rsidR="00561249" w:rsidRPr="00813461">
        <w:rPr>
          <w:i/>
          <w:iCs/>
          <w:szCs w:val="22"/>
        </w:rPr>
        <w:t xml:space="preserve"> </w:t>
      </w:r>
      <w:r w:rsidRPr="00411D58">
        <w:rPr>
          <w:szCs w:val="22"/>
          <w:lang w:val="en-US"/>
        </w:rPr>
        <w:t>shall be inserted at a repetition boundary of PRACH determined by t</w:t>
      </w:r>
      <w:r w:rsidRPr="00411D58">
        <w:rPr>
          <w:i/>
          <w:iCs/>
          <w:szCs w:val="22"/>
          <w:lang w:val="en-US"/>
        </w:rPr>
        <w:t>he minimum duration of PRACH equals to 5.6ms for format 0 and 6.4ms for format 1</w:t>
      </w:r>
      <w:r w:rsidRPr="00411D58">
        <w:rPr>
          <w:szCs w:val="22"/>
          <w:lang w:val="en-US"/>
        </w:rPr>
        <w:t>.</w:t>
      </w:r>
    </w:p>
    <w:p w14:paraId="513D1FDE" w14:textId="08A056B9" w:rsidR="00B867F3" w:rsidRPr="00411D58" w:rsidRDefault="006227FC" w:rsidP="00561249">
      <w:pPr>
        <w:numPr>
          <w:ilvl w:val="0"/>
          <w:numId w:val="30"/>
        </w:numPr>
        <w:spacing w:after="0"/>
        <w:jc w:val="both"/>
        <w:rPr>
          <w:szCs w:val="22"/>
          <w:lang w:val="en-US"/>
        </w:rPr>
      </w:pPr>
      <w:r w:rsidRPr="00411D58">
        <w:rPr>
          <w:szCs w:val="22"/>
          <w:lang w:val="en-US"/>
        </w:rPr>
        <w:t xml:space="preserve">FFS value of </w:t>
      </w:r>
      <w:r w:rsidR="00561249">
        <w:rPr>
          <w:i/>
          <w:iCs/>
          <w:szCs w:val="22"/>
        </w:rPr>
        <w:t>N</w:t>
      </w:r>
      <w:r w:rsidR="00561249" w:rsidRPr="00C15793">
        <w:rPr>
          <w:i/>
          <w:iCs/>
          <w:szCs w:val="22"/>
          <w:vertAlign w:val="subscript"/>
        </w:rPr>
        <w:t>UL gap</w:t>
      </w:r>
      <w:r w:rsidR="00561249">
        <w:rPr>
          <w:i/>
          <w:iCs/>
          <w:szCs w:val="22"/>
        </w:rPr>
        <w:t xml:space="preserve"> </w:t>
      </w:r>
      <w:r w:rsidR="00561249" w:rsidRPr="00813461">
        <w:rPr>
          <w:i/>
          <w:iCs/>
          <w:szCs w:val="22"/>
        </w:rPr>
        <w:t xml:space="preserve"> </w:t>
      </w:r>
      <w:r w:rsidRPr="00411D58">
        <w:rPr>
          <w:szCs w:val="22"/>
          <w:lang w:val="en-US"/>
        </w:rPr>
        <w:t xml:space="preserve">– e.g. </w:t>
      </w:r>
      <w:r w:rsidR="00561249">
        <w:rPr>
          <w:i/>
          <w:iCs/>
          <w:szCs w:val="22"/>
        </w:rPr>
        <w:t>N</w:t>
      </w:r>
      <w:r w:rsidR="00561249" w:rsidRPr="00C15793">
        <w:rPr>
          <w:i/>
          <w:iCs/>
          <w:szCs w:val="22"/>
          <w:vertAlign w:val="subscript"/>
        </w:rPr>
        <w:t>UL gap</w:t>
      </w:r>
      <w:r w:rsidR="00561249">
        <w:rPr>
          <w:i/>
          <w:iCs/>
          <w:szCs w:val="22"/>
        </w:rPr>
        <w:t xml:space="preserve"> </w:t>
      </w:r>
      <w:r w:rsidR="00561249" w:rsidRPr="00813461">
        <w:rPr>
          <w:i/>
          <w:iCs/>
          <w:szCs w:val="22"/>
        </w:rPr>
        <w:t xml:space="preserve"> </w:t>
      </w:r>
      <w:r w:rsidRPr="00411D58">
        <w:rPr>
          <w:szCs w:val="22"/>
          <w:lang w:val="en-US"/>
        </w:rPr>
        <w:t>=1 ms</w:t>
      </w:r>
    </w:p>
    <w:p w14:paraId="0A2BBF97" w14:textId="77777777" w:rsidR="00561249" w:rsidRDefault="00561249" w:rsidP="00411D58">
      <w:pPr>
        <w:spacing w:after="0"/>
        <w:jc w:val="both"/>
        <w:rPr>
          <w:b/>
          <w:bCs/>
          <w:i/>
          <w:iCs/>
          <w:szCs w:val="22"/>
          <w:lang w:val="en-US"/>
        </w:rPr>
      </w:pPr>
    </w:p>
    <w:p w14:paraId="20F69F5C" w14:textId="3C1BABDE" w:rsidR="00411D58" w:rsidRDefault="006227FC" w:rsidP="00411D58">
      <w:pPr>
        <w:spacing w:after="0"/>
        <w:jc w:val="both"/>
        <w:rPr>
          <w:i/>
          <w:iCs/>
          <w:szCs w:val="22"/>
          <w:lang w:val="en-US"/>
        </w:rPr>
      </w:pPr>
      <w:r w:rsidRPr="00411D58">
        <w:rPr>
          <w:b/>
          <w:bCs/>
          <w:i/>
          <w:iCs/>
          <w:szCs w:val="22"/>
          <w:lang w:val="en-US"/>
        </w:rPr>
        <w:t xml:space="preserve">Proposal </w:t>
      </w:r>
      <w:r w:rsidR="00CC0D85">
        <w:rPr>
          <w:b/>
          <w:bCs/>
          <w:i/>
          <w:iCs/>
          <w:szCs w:val="22"/>
          <w:lang w:val="en-US"/>
        </w:rPr>
        <w:t>8</w:t>
      </w:r>
      <w:r w:rsidRPr="00411D58">
        <w:rPr>
          <w:i/>
          <w:iCs/>
          <w:szCs w:val="22"/>
          <w:lang w:val="en-US"/>
        </w:rPr>
        <w:t>: The pre-compensation for NPRACH does not vary within a block of N time units in IoT NTN, where N is an integer multiplier K of the minimum duration of PRACH equals to 5.6ms for format 0 and 6.4ms for format 1.</w:t>
      </w:r>
    </w:p>
    <w:p w14:paraId="5107EAB3" w14:textId="3BB57632" w:rsidR="003D2916" w:rsidRDefault="003D2916" w:rsidP="00411D58">
      <w:pPr>
        <w:spacing w:after="0"/>
        <w:jc w:val="both"/>
        <w:rPr>
          <w:szCs w:val="22"/>
          <w:lang w:val="en-US"/>
        </w:rPr>
      </w:pPr>
      <w:r>
        <w:rPr>
          <w:szCs w:val="22"/>
          <w:lang w:val="en-US"/>
        </w:rPr>
        <w:t>•</w:t>
      </w:r>
      <w:r>
        <w:rPr>
          <w:szCs w:val="22"/>
          <w:lang w:val="en-US"/>
        </w:rPr>
        <w:tab/>
        <w:t>FFS configuration and value of K</w:t>
      </w:r>
      <w:r w:rsidRPr="003D2916">
        <w:rPr>
          <w:szCs w:val="22"/>
          <w:lang w:val="en-US"/>
        </w:rPr>
        <w:t xml:space="preserve"> for NPRACH format 0 and format 1</w:t>
      </w:r>
    </w:p>
    <w:p w14:paraId="7BA604E8" w14:textId="77777777" w:rsidR="00411D58" w:rsidRDefault="00411D58" w:rsidP="00411D58">
      <w:pPr>
        <w:spacing w:after="0"/>
        <w:jc w:val="both"/>
        <w:rPr>
          <w:szCs w:val="22"/>
          <w:lang w:val="en-US"/>
        </w:rPr>
      </w:pPr>
    </w:p>
    <w:p w14:paraId="19328B88" w14:textId="77777777" w:rsidR="008811D8" w:rsidRDefault="008811D8" w:rsidP="009463B2">
      <w:pPr>
        <w:spacing w:after="0"/>
        <w:jc w:val="both"/>
        <w:rPr>
          <w:szCs w:val="22"/>
        </w:rPr>
      </w:pPr>
    </w:p>
    <w:p w14:paraId="083A0D97" w14:textId="410A9F25" w:rsidR="00FB5E7F" w:rsidRPr="00FB5E7F" w:rsidRDefault="00FB5E7F" w:rsidP="00FB5E7F">
      <w:pPr>
        <w:pStyle w:val="Heading1"/>
        <w:rPr>
          <w:rFonts w:cs="Arial"/>
        </w:rPr>
      </w:pPr>
      <w:r w:rsidRPr="00FB5E7F">
        <w:rPr>
          <w:rFonts w:cs="Arial"/>
        </w:rPr>
        <w:t>DL Synchronization</w:t>
      </w:r>
    </w:p>
    <w:p w14:paraId="5AB3DBF8" w14:textId="147A91D1" w:rsidR="00FB5E7F" w:rsidRDefault="00FB5E7F" w:rsidP="009463B2">
      <w:pPr>
        <w:spacing w:after="0"/>
        <w:jc w:val="both"/>
        <w:rPr>
          <w:szCs w:val="22"/>
        </w:rPr>
      </w:pPr>
      <w:r w:rsidRPr="00FB5E7F">
        <w:rPr>
          <w:szCs w:val="22"/>
        </w:rPr>
        <w:t>In Rel-17 IoT NTN Work Item [1],</w:t>
      </w:r>
      <w:r>
        <w:rPr>
          <w:szCs w:val="22"/>
        </w:rPr>
        <w:t xml:space="preserve"> there is objective</w:t>
      </w:r>
    </w:p>
    <w:p w14:paraId="22438CBA" w14:textId="3389F4BE" w:rsidR="00FB5E7F" w:rsidRPr="00FB5E7F" w:rsidRDefault="00FB5E7F" w:rsidP="00FB5E7F">
      <w:pPr>
        <w:pStyle w:val="ListParagraph"/>
        <w:numPr>
          <w:ilvl w:val="0"/>
          <w:numId w:val="31"/>
        </w:numPr>
        <w:spacing w:after="0"/>
        <w:jc w:val="both"/>
        <w:rPr>
          <w:i/>
          <w:szCs w:val="22"/>
        </w:rPr>
      </w:pPr>
      <w:r w:rsidRPr="00FB5E7F">
        <w:rPr>
          <w:i/>
          <w:szCs w:val="22"/>
        </w:rPr>
        <w:t>DL synchronization enhancements: A single solution will be selected between: new channel raster, (part of) ARFCN-indication-in-MIB.</w:t>
      </w:r>
    </w:p>
    <w:p w14:paraId="39316F8B" w14:textId="77777777" w:rsidR="00FB5E7F" w:rsidRDefault="00FB5E7F" w:rsidP="009463B2">
      <w:pPr>
        <w:spacing w:after="0"/>
        <w:jc w:val="both"/>
        <w:rPr>
          <w:szCs w:val="22"/>
        </w:rPr>
      </w:pPr>
    </w:p>
    <w:p w14:paraId="7E9C1A03" w14:textId="77777777" w:rsidR="00FB5E7F" w:rsidRDefault="00FB5E7F" w:rsidP="009463B2">
      <w:pPr>
        <w:spacing w:after="0"/>
        <w:jc w:val="both"/>
        <w:rPr>
          <w:szCs w:val="22"/>
        </w:rPr>
      </w:pPr>
    </w:p>
    <w:p w14:paraId="390E250B" w14:textId="5F21DFAD" w:rsidR="00FB5E7F" w:rsidRPr="00FB5E7F" w:rsidRDefault="00FB5E7F" w:rsidP="00FB5E7F">
      <w:pPr>
        <w:spacing w:after="0"/>
        <w:jc w:val="both"/>
        <w:rPr>
          <w:szCs w:val="22"/>
        </w:rPr>
      </w:pPr>
      <w:r>
        <w:rPr>
          <w:szCs w:val="22"/>
        </w:rPr>
        <w:t xml:space="preserve">The </w:t>
      </w:r>
      <w:r w:rsidRPr="00FB5E7F">
        <w:rPr>
          <w:szCs w:val="22"/>
        </w:rPr>
        <w:t xml:space="preserve">maximum </w:t>
      </w:r>
      <w:r>
        <w:rPr>
          <w:szCs w:val="22"/>
        </w:rPr>
        <w:t xml:space="preserve">Doppler shift </w:t>
      </w:r>
      <w:r w:rsidRPr="00FB5E7F">
        <w:rPr>
          <w:szCs w:val="22"/>
        </w:rPr>
        <w:t>budget for 2.17GHz</w:t>
      </w:r>
      <w:r>
        <w:rPr>
          <w:szCs w:val="22"/>
        </w:rPr>
        <w:t xml:space="preserve"> assuming 100 kHz channel raster of 100 kHz is as follows</w:t>
      </w:r>
      <w:r w:rsidRPr="00FB5E7F">
        <w:rPr>
          <w:szCs w:val="22"/>
        </w:rPr>
        <w:t>:</w:t>
      </w:r>
    </w:p>
    <w:p w14:paraId="6EAFE4C5" w14:textId="77777777" w:rsidR="00FB5E7F" w:rsidRPr="00FB5E7F" w:rsidRDefault="00FB5E7F" w:rsidP="00FB5E7F">
      <w:pPr>
        <w:pStyle w:val="ListParagraph"/>
        <w:numPr>
          <w:ilvl w:val="0"/>
          <w:numId w:val="31"/>
        </w:numPr>
        <w:spacing w:after="0"/>
        <w:jc w:val="both"/>
        <w:rPr>
          <w:szCs w:val="22"/>
        </w:rPr>
      </w:pPr>
      <w:r w:rsidRPr="00FB5E7F">
        <w:rPr>
          <w:szCs w:val="22"/>
        </w:rPr>
        <w:t>±50KHz: Half Tone raster for Initial Cell Search for NB-IoT</w:t>
      </w:r>
    </w:p>
    <w:p w14:paraId="6CE8483C" w14:textId="77777777" w:rsidR="00FB5E7F" w:rsidRPr="00FB5E7F" w:rsidRDefault="00FB5E7F" w:rsidP="00FB5E7F">
      <w:pPr>
        <w:pStyle w:val="ListParagraph"/>
        <w:numPr>
          <w:ilvl w:val="0"/>
          <w:numId w:val="31"/>
        </w:numPr>
        <w:spacing w:after="0"/>
        <w:jc w:val="both"/>
        <w:rPr>
          <w:szCs w:val="22"/>
        </w:rPr>
      </w:pPr>
      <w:r w:rsidRPr="00FB5E7F">
        <w:rPr>
          <w:szCs w:val="22"/>
        </w:rPr>
        <w:t>±10 ppm, ± 20 ppm: typical free running oscillator accuracy</w:t>
      </w:r>
    </w:p>
    <w:p w14:paraId="26280A94" w14:textId="77777777" w:rsidR="00FB5E7F" w:rsidRPr="00FB5E7F" w:rsidRDefault="00FB5E7F" w:rsidP="00FB5E7F">
      <w:pPr>
        <w:pStyle w:val="ListParagraph"/>
        <w:numPr>
          <w:ilvl w:val="0"/>
          <w:numId w:val="31"/>
        </w:numPr>
        <w:spacing w:after="0"/>
        <w:jc w:val="both"/>
        <w:rPr>
          <w:szCs w:val="22"/>
        </w:rPr>
      </w:pPr>
      <w:r w:rsidRPr="00FB5E7F">
        <w:rPr>
          <w:szCs w:val="22"/>
        </w:rPr>
        <w:t xml:space="preserve">± 1ppm : margin. e.g to account for overlapping coverage at beam edge. </w:t>
      </w:r>
    </w:p>
    <w:p w14:paraId="692A8F14" w14:textId="6C61AE48" w:rsidR="00FB5E7F" w:rsidRPr="00FB5E7F" w:rsidRDefault="00FB5E7F" w:rsidP="00FB5E7F">
      <w:pPr>
        <w:pStyle w:val="ListParagraph"/>
        <w:numPr>
          <w:ilvl w:val="0"/>
          <w:numId w:val="31"/>
        </w:numPr>
        <w:spacing w:after="0"/>
        <w:jc w:val="both"/>
        <w:rPr>
          <w:szCs w:val="22"/>
        </w:rPr>
      </w:pPr>
      <w:r w:rsidRPr="00FB5E7F">
        <w:rPr>
          <w:szCs w:val="22"/>
        </w:rPr>
        <w:t>Doppler budget: ±50Khz - ±11ppm (or ±20 ppm) *2.17GHz = ± 26.13 kHz (or 6.6 kHz)</w:t>
      </w:r>
    </w:p>
    <w:p w14:paraId="2059BBF1" w14:textId="77777777" w:rsidR="00FB5E7F" w:rsidRDefault="00FB5E7F" w:rsidP="00FB5E7F">
      <w:pPr>
        <w:spacing w:after="0"/>
        <w:jc w:val="both"/>
        <w:rPr>
          <w:szCs w:val="22"/>
        </w:rPr>
      </w:pPr>
    </w:p>
    <w:p w14:paraId="5DBB3593" w14:textId="77777777" w:rsidR="00FB5E7F" w:rsidRDefault="00FB5E7F" w:rsidP="00FB5E7F">
      <w:pPr>
        <w:spacing w:after="0"/>
        <w:jc w:val="both"/>
        <w:rPr>
          <w:szCs w:val="22"/>
        </w:rPr>
      </w:pPr>
    </w:p>
    <w:p w14:paraId="0C02C89C" w14:textId="54479E17" w:rsidR="00FB5E7F" w:rsidRDefault="00FB5E7F" w:rsidP="00FB5E7F">
      <w:pPr>
        <w:spacing w:after="0"/>
        <w:jc w:val="both"/>
        <w:rPr>
          <w:szCs w:val="22"/>
        </w:rPr>
      </w:pPr>
      <w:r>
        <w:rPr>
          <w:szCs w:val="22"/>
        </w:rPr>
        <w:t xml:space="preserve">The maximum Doppler shift at nadir is shown in Table 6 for various beam diameter sizes. The Doppler shift budget is exceeded for beam diameter in the order of 1000 km or above. </w:t>
      </w:r>
    </w:p>
    <w:p w14:paraId="65B2E13A" w14:textId="77777777" w:rsidR="00FB5E7F" w:rsidRDefault="00FB5E7F" w:rsidP="00FB5E7F">
      <w:pPr>
        <w:spacing w:after="0"/>
        <w:jc w:val="both"/>
        <w:rPr>
          <w:szCs w:val="22"/>
        </w:rPr>
      </w:pPr>
    </w:p>
    <w:p w14:paraId="1A774BA9" w14:textId="77777777" w:rsidR="00FB5E7F" w:rsidRDefault="00FB5E7F" w:rsidP="00FB5E7F">
      <w:pPr>
        <w:spacing w:after="0"/>
        <w:jc w:val="both"/>
        <w:rPr>
          <w:szCs w:val="22"/>
        </w:rPr>
      </w:pPr>
    </w:p>
    <w:tbl>
      <w:tblPr>
        <w:tblW w:w="7928"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2967"/>
        <w:gridCol w:w="1134"/>
        <w:gridCol w:w="1276"/>
        <w:gridCol w:w="1276"/>
        <w:gridCol w:w="1275"/>
      </w:tblGrid>
      <w:tr w:rsidR="00FB5E7F" w:rsidRPr="00FB5E7F" w14:paraId="50CCBBDA" w14:textId="77777777" w:rsidTr="00FB5E7F">
        <w:trPr>
          <w:trHeight w:val="421"/>
          <w:jc w:val="center"/>
        </w:trPr>
        <w:tc>
          <w:tcPr>
            <w:tcW w:w="2967" w:type="dxa"/>
            <w:shd w:val="clear" w:color="auto" w:fill="DBE5F1" w:themeFill="accent1" w:themeFillTint="33"/>
            <w:tcMar>
              <w:top w:w="15" w:type="dxa"/>
              <w:left w:w="22" w:type="dxa"/>
              <w:bottom w:w="0" w:type="dxa"/>
              <w:right w:w="22" w:type="dxa"/>
            </w:tcMar>
            <w:hideMark/>
          </w:tcPr>
          <w:p w14:paraId="46FE124F"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Beam diameter size @Nadir point</w:t>
            </w:r>
          </w:p>
        </w:tc>
        <w:tc>
          <w:tcPr>
            <w:tcW w:w="1134" w:type="dxa"/>
            <w:shd w:val="clear" w:color="auto" w:fill="DBE5F1" w:themeFill="accent1" w:themeFillTint="33"/>
            <w:tcMar>
              <w:top w:w="15" w:type="dxa"/>
              <w:left w:w="22" w:type="dxa"/>
              <w:bottom w:w="0" w:type="dxa"/>
              <w:right w:w="22" w:type="dxa"/>
            </w:tcMar>
            <w:hideMark/>
          </w:tcPr>
          <w:p w14:paraId="1C113A04"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 xml:space="preserve">93km  </w:t>
            </w:r>
          </w:p>
        </w:tc>
        <w:tc>
          <w:tcPr>
            <w:tcW w:w="1276" w:type="dxa"/>
            <w:shd w:val="clear" w:color="auto" w:fill="DBE5F1" w:themeFill="accent1" w:themeFillTint="33"/>
            <w:tcMar>
              <w:top w:w="15" w:type="dxa"/>
              <w:left w:w="22" w:type="dxa"/>
              <w:bottom w:w="0" w:type="dxa"/>
              <w:right w:w="22" w:type="dxa"/>
            </w:tcMar>
            <w:hideMark/>
          </w:tcPr>
          <w:p w14:paraId="5BEB72B5"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 xml:space="preserve">234km  </w:t>
            </w:r>
          </w:p>
        </w:tc>
        <w:tc>
          <w:tcPr>
            <w:tcW w:w="1276" w:type="dxa"/>
            <w:shd w:val="clear" w:color="auto" w:fill="DBE5F1" w:themeFill="accent1" w:themeFillTint="33"/>
            <w:tcMar>
              <w:top w:w="15" w:type="dxa"/>
              <w:left w:w="22" w:type="dxa"/>
              <w:bottom w:w="0" w:type="dxa"/>
              <w:right w:w="22" w:type="dxa"/>
            </w:tcMar>
            <w:hideMark/>
          </w:tcPr>
          <w:p w14:paraId="729C7FFD" w14:textId="77777777" w:rsidR="00FB5E7F" w:rsidRPr="00FB5E7F" w:rsidRDefault="00FB5E7F" w:rsidP="00FB5E7F">
            <w:pPr>
              <w:spacing w:after="0"/>
              <w:rPr>
                <w:rFonts w:ascii="Arial" w:eastAsia="Times New Roman" w:hAnsi="Arial" w:cs="Arial"/>
                <w:color w:val="000000" w:themeColor="text1"/>
                <w:lang w:val="en-US"/>
              </w:rPr>
            </w:pPr>
            <w:r w:rsidRPr="00FB5E7F">
              <w:rPr>
                <w:rFonts w:ascii="Calibri" w:eastAsia="Calibri" w:hAnsi="Calibri"/>
                <w:b/>
                <w:bCs/>
                <w:color w:val="000000" w:themeColor="text1"/>
                <w:kern w:val="24"/>
              </w:rPr>
              <w:t>1000km</w:t>
            </w:r>
          </w:p>
        </w:tc>
        <w:tc>
          <w:tcPr>
            <w:tcW w:w="1275" w:type="dxa"/>
            <w:shd w:val="clear" w:color="auto" w:fill="DBE5F1" w:themeFill="accent1" w:themeFillTint="33"/>
            <w:tcMar>
              <w:top w:w="15" w:type="dxa"/>
              <w:left w:w="22" w:type="dxa"/>
              <w:bottom w:w="0" w:type="dxa"/>
              <w:right w:w="22" w:type="dxa"/>
            </w:tcMar>
            <w:hideMark/>
          </w:tcPr>
          <w:p w14:paraId="78E6FEDF" w14:textId="77777777" w:rsidR="00FB5E7F" w:rsidRPr="00FB5E7F" w:rsidRDefault="00FB5E7F" w:rsidP="00FB5E7F">
            <w:pPr>
              <w:spacing w:after="0"/>
              <w:rPr>
                <w:rFonts w:ascii="Arial" w:eastAsia="Times New Roman" w:hAnsi="Arial" w:cs="Arial"/>
                <w:color w:val="000000" w:themeColor="text1"/>
                <w:lang w:val="en-US"/>
              </w:rPr>
            </w:pPr>
            <w:r w:rsidRPr="00FB5E7F">
              <w:rPr>
                <w:rFonts w:ascii="Calibri" w:eastAsia="Calibri" w:hAnsi="Calibri"/>
                <w:b/>
                <w:bCs/>
                <w:color w:val="000000" w:themeColor="text1"/>
                <w:kern w:val="24"/>
              </w:rPr>
              <w:t>2000km</w:t>
            </w:r>
          </w:p>
        </w:tc>
      </w:tr>
      <w:tr w:rsidR="00FB5E7F" w:rsidRPr="00FB5E7F" w14:paraId="5348DF75" w14:textId="77777777" w:rsidTr="00FB5E7F">
        <w:trPr>
          <w:trHeight w:val="486"/>
          <w:jc w:val="center"/>
        </w:trPr>
        <w:tc>
          <w:tcPr>
            <w:tcW w:w="2967" w:type="dxa"/>
            <w:shd w:val="clear" w:color="auto" w:fill="DBE5F1" w:themeFill="accent1" w:themeFillTint="33"/>
            <w:tcMar>
              <w:top w:w="15" w:type="dxa"/>
              <w:left w:w="22" w:type="dxa"/>
              <w:bottom w:w="0" w:type="dxa"/>
              <w:right w:w="22" w:type="dxa"/>
            </w:tcMar>
            <w:hideMark/>
          </w:tcPr>
          <w:p w14:paraId="594F8A5D" w14:textId="4AEA42CC"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 xml:space="preserve">3dB Beam-width in degrees </w:t>
            </w:r>
          </w:p>
        </w:tc>
        <w:tc>
          <w:tcPr>
            <w:tcW w:w="1134" w:type="dxa"/>
            <w:shd w:val="clear" w:color="auto" w:fill="auto"/>
            <w:tcMar>
              <w:top w:w="15" w:type="dxa"/>
              <w:left w:w="22" w:type="dxa"/>
              <w:bottom w:w="0" w:type="dxa"/>
              <w:right w:w="22" w:type="dxa"/>
            </w:tcMar>
            <w:hideMark/>
          </w:tcPr>
          <w:p w14:paraId="5B7BE867"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8.86</w:t>
            </w:r>
          </w:p>
        </w:tc>
        <w:tc>
          <w:tcPr>
            <w:tcW w:w="1276" w:type="dxa"/>
            <w:shd w:val="clear" w:color="auto" w:fill="auto"/>
            <w:tcMar>
              <w:top w:w="15" w:type="dxa"/>
              <w:left w:w="22" w:type="dxa"/>
              <w:bottom w:w="0" w:type="dxa"/>
              <w:right w:w="22" w:type="dxa"/>
            </w:tcMar>
            <w:hideMark/>
          </w:tcPr>
          <w:p w14:paraId="3B8F905C"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22.03</w:t>
            </w:r>
          </w:p>
        </w:tc>
        <w:tc>
          <w:tcPr>
            <w:tcW w:w="1276" w:type="dxa"/>
            <w:shd w:val="clear" w:color="auto" w:fill="auto"/>
            <w:tcMar>
              <w:top w:w="15" w:type="dxa"/>
              <w:left w:w="22" w:type="dxa"/>
              <w:bottom w:w="0" w:type="dxa"/>
              <w:right w:w="22" w:type="dxa"/>
            </w:tcMar>
            <w:hideMark/>
          </w:tcPr>
          <w:p w14:paraId="0DA1E434" w14:textId="77777777" w:rsidR="00FB5E7F" w:rsidRPr="00FB5E7F" w:rsidRDefault="00FB5E7F" w:rsidP="00FB5E7F">
            <w:pPr>
              <w:spacing w:after="0"/>
              <w:rPr>
                <w:rFonts w:ascii="Arial" w:eastAsia="Times New Roman" w:hAnsi="Arial" w:cs="Arial"/>
                <w:lang w:val="en-US"/>
              </w:rPr>
            </w:pPr>
            <w:r w:rsidRPr="00FB5E7F">
              <w:rPr>
                <w:rFonts w:ascii="Calibri" w:eastAsia="Times New Roman" w:hAnsi="Calibri" w:cs="Arial"/>
                <w:color w:val="000000"/>
                <w:kern w:val="24"/>
              </w:rPr>
              <w:t>77.7</w:t>
            </w:r>
          </w:p>
        </w:tc>
        <w:tc>
          <w:tcPr>
            <w:tcW w:w="1275" w:type="dxa"/>
            <w:shd w:val="clear" w:color="auto" w:fill="auto"/>
            <w:tcMar>
              <w:top w:w="15" w:type="dxa"/>
              <w:left w:w="22" w:type="dxa"/>
              <w:bottom w:w="0" w:type="dxa"/>
              <w:right w:w="22" w:type="dxa"/>
            </w:tcMar>
            <w:hideMark/>
          </w:tcPr>
          <w:p w14:paraId="16BC5D02" w14:textId="77777777" w:rsidR="00FB5E7F" w:rsidRPr="00FB5E7F" w:rsidRDefault="00FB5E7F" w:rsidP="00FB5E7F">
            <w:pPr>
              <w:spacing w:after="0"/>
              <w:rPr>
                <w:rFonts w:ascii="Arial" w:eastAsia="Times New Roman" w:hAnsi="Arial" w:cs="Arial"/>
                <w:lang w:val="en-US"/>
              </w:rPr>
            </w:pPr>
            <w:r w:rsidRPr="00FB5E7F">
              <w:rPr>
                <w:rFonts w:ascii="Calibri" w:eastAsia="Times New Roman" w:hAnsi="Calibri" w:cs="Arial"/>
                <w:color w:val="000000"/>
                <w:kern w:val="24"/>
              </w:rPr>
              <w:t>111.5</w:t>
            </w:r>
          </w:p>
        </w:tc>
      </w:tr>
      <w:tr w:rsidR="00FB5E7F" w:rsidRPr="00FB5E7F" w14:paraId="347FDC33" w14:textId="77777777" w:rsidTr="00FB5E7F">
        <w:trPr>
          <w:trHeight w:val="488"/>
          <w:jc w:val="center"/>
        </w:trPr>
        <w:tc>
          <w:tcPr>
            <w:tcW w:w="2967" w:type="dxa"/>
            <w:shd w:val="clear" w:color="auto" w:fill="DBE5F1" w:themeFill="accent1" w:themeFillTint="33"/>
            <w:tcMar>
              <w:top w:w="15" w:type="dxa"/>
              <w:left w:w="22" w:type="dxa"/>
              <w:bottom w:w="0" w:type="dxa"/>
              <w:right w:w="22" w:type="dxa"/>
            </w:tcMar>
            <w:hideMark/>
          </w:tcPr>
          <w:p w14:paraId="2DB15B27"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Elevation angle at beam edge</w:t>
            </w:r>
          </w:p>
        </w:tc>
        <w:tc>
          <w:tcPr>
            <w:tcW w:w="1134" w:type="dxa"/>
            <w:shd w:val="clear" w:color="auto" w:fill="auto"/>
            <w:tcMar>
              <w:top w:w="15" w:type="dxa"/>
              <w:left w:w="22" w:type="dxa"/>
              <w:bottom w:w="0" w:type="dxa"/>
              <w:right w:w="22" w:type="dxa"/>
            </w:tcMar>
            <w:hideMark/>
          </w:tcPr>
          <w:p w14:paraId="0802C43C"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85.15</w:t>
            </w:r>
          </w:p>
        </w:tc>
        <w:tc>
          <w:tcPr>
            <w:tcW w:w="1276" w:type="dxa"/>
            <w:shd w:val="clear" w:color="auto" w:fill="auto"/>
            <w:tcMar>
              <w:top w:w="15" w:type="dxa"/>
              <w:left w:w="22" w:type="dxa"/>
              <w:bottom w:w="0" w:type="dxa"/>
              <w:right w:w="22" w:type="dxa"/>
            </w:tcMar>
            <w:hideMark/>
          </w:tcPr>
          <w:p w14:paraId="6D2ED5D6" w14:textId="77777777" w:rsidR="00FB5E7F" w:rsidRPr="00FB5E7F" w:rsidRDefault="00FB5E7F" w:rsidP="00FB5E7F">
            <w:pPr>
              <w:spacing w:after="0"/>
              <w:rPr>
                <w:rFonts w:ascii="Arial" w:eastAsia="Times New Roman" w:hAnsi="Arial" w:cs="Arial"/>
                <w:szCs w:val="36"/>
                <w:lang w:val="en-US"/>
              </w:rPr>
            </w:pPr>
            <w:r w:rsidRPr="00FB5E7F">
              <w:rPr>
                <w:rFonts w:ascii="Calibri" w:eastAsia="Calibri" w:hAnsi="Calibri"/>
                <w:color w:val="000000"/>
                <w:kern w:val="24"/>
                <w:szCs w:val="32"/>
              </w:rPr>
              <w:t>77.93</w:t>
            </w:r>
          </w:p>
        </w:tc>
        <w:tc>
          <w:tcPr>
            <w:tcW w:w="1276" w:type="dxa"/>
            <w:shd w:val="clear" w:color="auto" w:fill="auto"/>
            <w:tcMar>
              <w:top w:w="15" w:type="dxa"/>
              <w:left w:w="22" w:type="dxa"/>
              <w:bottom w:w="0" w:type="dxa"/>
              <w:right w:w="22" w:type="dxa"/>
            </w:tcMar>
            <w:hideMark/>
          </w:tcPr>
          <w:p w14:paraId="38CE5ABE" w14:textId="77777777" w:rsidR="00FB5E7F" w:rsidRPr="00FB5E7F" w:rsidRDefault="00FB5E7F" w:rsidP="00FB5E7F">
            <w:pPr>
              <w:spacing w:after="0"/>
              <w:rPr>
                <w:rFonts w:ascii="Arial" w:eastAsia="Times New Roman" w:hAnsi="Arial" w:cs="Arial"/>
                <w:lang w:val="en-US"/>
              </w:rPr>
            </w:pPr>
            <w:r w:rsidRPr="00FB5E7F">
              <w:rPr>
                <w:rFonts w:ascii="Calibri" w:eastAsia="Calibri" w:hAnsi="Calibri"/>
                <w:color w:val="000000"/>
                <w:kern w:val="24"/>
              </w:rPr>
              <w:t>46.63</w:t>
            </w:r>
          </w:p>
        </w:tc>
        <w:tc>
          <w:tcPr>
            <w:tcW w:w="1275" w:type="dxa"/>
            <w:shd w:val="clear" w:color="auto" w:fill="auto"/>
            <w:tcMar>
              <w:top w:w="15" w:type="dxa"/>
              <w:left w:w="22" w:type="dxa"/>
              <w:bottom w:w="0" w:type="dxa"/>
              <w:right w:w="22" w:type="dxa"/>
            </w:tcMar>
            <w:hideMark/>
          </w:tcPr>
          <w:p w14:paraId="5F7C095B" w14:textId="77777777" w:rsidR="00FB5E7F" w:rsidRPr="00FB5E7F" w:rsidRDefault="00FB5E7F" w:rsidP="00FB5E7F">
            <w:pPr>
              <w:spacing w:after="0"/>
              <w:rPr>
                <w:rFonts w:ascii="Arial" w:eastAsia="Times New Roman" w:hAnsi="Arial" w:cs="Arial"/>
                <w:lang w:val="en-US"/>
              </w:rPr>
            </w:pPr>
            <w:r w:rsidRPr="00FB5E7F">
              <w:rPr>
                <w:rFonts w:ascii="Calibri" w:eastAsia="Calibri" w:hAnsi="Calibri"/>
                <w:color w:val="000000"/>
                <w:kern w:val="24"/>
              </w:rPr>
              <w:t>25.26</w:t>
            </w:r>
          </w:p>
        </w:tc>
      </w:tr>
      <w:tr w:rsidR="00FB5E7F" w:rsidRPr="00FB5E7F" w14:paraId="5FC94DEB" w14:textId="77777777" w:rsidTr="00FB5E7F">
        <w:trPr>
          <w:trHeight w:val="411"/>
          <w:jc w:val="center"/>
        </w:trPr>
        <w:tc>
          <w:tcPr>
            <w:tcW w:w="2967" w:type="dxa"/>
            <w:shd w:val="clear" w:color="auto" w:fill="DBE5F1" w:themeFill="accent1" w:themeFillTint="33"/>
            <w:tcMar>
              <w:top w:w="15" w:type="dxa"/>
              <w:left w:w="22" w:type="dxa"/>
              <w:bottom w:w="0" w:type="dxa"/>
              <w:right w:w="22" w:type="dxa"/>
            </w:tcMar>
            <w:hideMark/>
          </w:tcPr>
          <w:p w14:paraId="282F58D6" w14:textId="004B0C3C"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 xml:space="preserve">Max Doppler shift </w:t>
            </w:r>
            <w:r w:rsidRPr="00FB5E7F">
              <w:rPr>
                <w:rFonts w:ascii="Calibri" w:eastAsia="Calibri" w:hAnsi="Calibri"/>
                <w:b/>
                <w:bCs/>
                <w:color w:val="000000" w:themeColor="text1"/>
                <w:kern w:val="24"/>
                <w:szCs w:val="32"/>
              </w:rPr>
              <w:t>@fc=2</w:t>
            </w:r>
            <w:r>
              <w:rPr>
                <w:rFonts w:ascii="Calibri" w:eastAsia="Calibri" w:hAnsi="Calibri"/>
                <w:b/>
                <w:bCs/>
                <w:color w:val="000000" w:themeColor="text1"/>
                <w:kern w:val="24"/>
                <w:szCs w:val="32"/>
              </w:rPr>
              <w:t xml:space="preserve">.17 </w:t>
            </w:r>
            <w:r w:rsidRPr="00FB5E7F">
              <w:rPr>
                <w:rFonts w:ascii="Calibri" w:eastAsia="Calibri" w:hAnsi="Calibri"/>
                <w:b/>
                <w:bCs/>
                <w:color w:val="000000" w:themeColor="text1"/>
                <w:kern w:val="24"/>
                <w:szCs w:val="32"/>
              </w:rPr>
              <w:t>GHz</w:t>
            </w:r>
          </w:p>
        </w:tc>
        <w:tc>
          <w:tcPr>
            <w:tcW w:w="1134" w:type="dxa"/>
            <w:shd w:val="clear" w:color="auto" w:fill="auto"/>
            <w:tcMar>
              <w:top w:w="15" w:type="dxa"/>
              <w:left w:w="22" w:type="dxa"/>
              <w:bottom w:w="0" w:type="dxa"/>
              <w:right w:w="22" w:type="dxa"/>
            </w:tcMar>
            <w:hideMark/>
          </w:tcPr>
          <w:p w14:paraId="3B6FC815" w14:textId="259AB9C1" w:rsidR="00FB5E7F" w:rsidRPr="00FB5E7F" w:rsidRDefault="00FB5E7F" w:rsidP="00FB5E7F">
            <w:pPr>
              <w:spacing w:after="0"/>
              <w:rPr>
                <w:rFonts w:ascii="Arial" w:eastAsia="Times New Roman" w:hAnsi="Arial" w:cs="Arial"/>
                <w:szCs w:val="36"/>
                <w:lang w:val="en-US"/>
              </w:rPr>
            </w:pPr>
            <w:r>
              <w:rPr>
                <w:rFonts w:ascii="Calibri" w:eastAsia="Calibri" w:hAnsi="Calibri"/>
                <w:color w:val="000000"/>
                <w:kern w:val="24"/>
                <w:szCs w:val="32"/>
              </w:rPr>
              <w:t>+/-4.22</w:t>
            </w:r>
            <w:r w:rsidRPr="00FB5E7F">
              <w:rPr>
                <w:rFonts w:ascii="Calibri" w:eastAsia="Calibri" w:hAnsi="Calibri"/>
                <w:color w:val="000000"/>
                <w:kern w:val="24"/>
                <w:szCs w:val="32"/>
              </w:rPr>
              <w:t>KHz</w:t>
            </w:r>
          </w:p>
        </w:tc>
        <w:tc>
          <w:tcPr>
            <w:tcW w:w="1276" w:type="dxa"/>
            <w:shd w:val="clear" w:color="auto" w:fill="auto"/>
            <w:tcMar>
              <w:top w:w="15" w:type="dxa"/>
              <w:left w:w="22" w:type="dxa"/>
              <w:bottom w:w="0" w:type="dxa"/>
              <w:right w:w="22" w:type="dxa"/>
            </w:tcMar>
            <w:hideMark/>
          </w:tcPr>
          <w:p w14:paraId="4A5BAC43" w14:textId="284A73D3" w:rsidR="00FB5E7F" w:rsidRPr="00FB5E7F" w:rsidRDefault="00FB5E7F" w:rsidP="00FB5E7F">
            <w:pPr>
              <w:spacing w:after="0"/>
              <w:rPr>
                <w:rFonts w:ascii="Arial" w:eastAsia="Times New Roman" w:hAnsi="Arial" w:cs="Arial"/>
                <w:szCs w:val="36"/>
                <w:lang w:val="en-US"/>
              </w:rPr>
            </w:pPr>
            <w:r>
              <w:rPr>
                <w:rFonts w:ascii="Calibri" w:eastAsia="Calibri" w:hAnsi="Calibri"/>
                <w:color w:val="000000"/>
                <w:kern w:val="24"/>
                <w:szCs w:val="32"/>
              </w:rPr>
              <w:t>+/-10.44</w:t>
            </w:r>
            <w:r w:rsidRPr="00FB5E7F">
              <w:rPr>
                <w:rFonts w:ascii="Calibri" w:eastAsia="Calibri" w:hAnsi="Calibri"/>
                <w:color w:val="000000"/>
                <w:kern w:val="24"/>
                <w:szCs w:val="32"/>
              </w:rPr>
              <w:t>KHz</w:t>
            </w:r>
          </w:p>
        </w:tc>
        <w:tc>
          <w:tcPr>
            <w:tcW w:w="1276" w:type="dxa"/>
            <w:shd w:val="clear" w:color="auto" w:fill="auto"/>
            <w:tcMar>
              <w:top w:w="15" w:type="dxa"/>
              <w:left w:w="22" w:type="dxa"/>
              <w:bottom w:w="0" w:type="dxa"/>
              <w:right w:w="22" w:type="dxa"/>
            </w:tcMar>
            <w:hideMark/>
          </w:tcPr>
          <w:p w14:paraId="39EC6FFD" w14:textId="2CE3CA1B" w:rsidR="00FB5E7F" w:rsidRPr="00FB5E7F" w:rsidRDefault="00FB5E7F" w:rsidP="00FB5E7F">
            <w:pPr>
              <w:spacing w:after="0"/>
              <w:rPr>
                <w:rFonts w:ascii="Arial" w:eastAsia="Times New Roman" w:hAnsi="Arial" w:cs="Arial"/>
                <w:lang w:val="en-US"/>
              </w:rPr>
            </w:pPr>
            <w:r>
              <w:rPr>
                <w:rFonts w:ascii="Calibri" w:eastAsia="Calibri" w:hAnsi="Calibri"/>
                <w:b/>
                <w:bCs/>
                <w:color w:val="FF0000"/>
                <w:kern w:val="24"/>
              </w:rPr>
              <w:t>+/-34.32</w:t>
            </w:r>
            <w:r w:rsidRPr="00FB5E7F">
              <w:rPr>
                <w:rFonts w:ascii="Calibri" w:eastAsia="Calibri" w:hAnsi="Calibri"/>
                <w:b/>
                <w:bCs/>
                <w:color w:val="FF0000"/>
                <w:kern w:val="24"/>
              </w:rPr>
              <w:t>KHz</w:t>
            </w:r>
          </w:p>
        </w:tc>
        <w:tc>
          <w:tcPr>
            <w:tcW w:w="1275" w:type="dxa"/>
            <w:shd w:val="clear" w:color="auto" w:fill="auto"/>
            <w:tcMar>
              <w:top w:w="15" w:type="dxa"/>
              <w:left w:w="22" w:type="dxa"/>
              <w:bottom w:w="0" w:type="dxa"/>
              <w:right w:w="22" w:type="dxa"/>
            </w:tcMar>
            <w:hideMark/>
          </w:tcPr>
          <w:p w14:paraId="3E911B18" w14:textId="43BE0865" w:rsidR="00FB5E7F" w:rsidRPr="00FB5E7F" w:rsidRDefault="00FB5E7F" w:rsidP="00FB5E7F">
            <w:pPr>
              <w:spacing w:after="0"/>
              <w:rPr>
                <w:rFonts w:ascii="Arial" w:eastAsia="Times New Roman" w:hAnsi="Arial" w:cs="Arial"/>
                <w:lang w:val="en-US"/>
              </w:rPr>
            </w:pPr>
            <w:r>
              <w:rPr>
                <w:rFonts w:ascii="Calibri" w:eastAsia="Calibri" w:hAnsi="Calibri"/>
                <w:b/>
                <w:bCs/>
                <w:color w:val="FF0000"/>
                <w:kern w:val="24"/>
              </w:rPr>
              <w:t>+/-45.19</w:t>
            </w:r>
            <w:r w:rsidRPr="00FB5E7F">
              <w:rPr>
                <w:rFonts w:ascii="Calibri" w:eastAsia="Calibri" w:hAnsi="Calibri"/>
                <w:b/>
                <w:bCs/>
                <w:color w:val="FF0000"/>
                <w:kern w:val="24"/>
              </w:rPr>
              <w:t>KHz</w:t>
            </w:r>
          </w:p>
        </w:tc>
      </w:tr>
    </w:tbl>
    <w:p w14:paraId="6D9E40D9" w14:textId="77777777" w:rsidR="00FB5E7F" w:rsidRDefault="00FB5E7F" w:rsidP="00FB5E7F">
      <w:pPr>
        <w:spacing w:after="0"/>
        <w:jc w:val="both"/>
        <w:rPr>
          <w:szCs w:val="22"/>
        </w:rPr>
      </w:pPr>
    </w:p>
    <w:p w14:paraId="6B2AB659" w14:textId="010BE7E9" w:rsidR="00FB5E7F" w:rsidRPr="00FB5E7F" w:rsidRDefault="00FB5E7F" w:rsidP="00FB5E7F">
      <w:pPr>
        <w:spacing w:after="0"/>
        <w:jc w:val="center"/>
        <w:rPr>
          <w:i/>
          <w:szCs w:val="22"/>
        </w:rPr>
      </w:pPr>
      <w:r w:rsidRPr="00FB5E7F">
        <w:rPr>
          <w:b/>
          <w:i/>
          <w:szCs w:val="22"/>
        </w:rPr>
        <w:t>Table 6</w:t>
      </w:r>
      <w:r w:rsidRPr="00FB5E7F">
        <w:rPr>
          <w:i/>
          <w:szCs w:val="22"/>
        </w:rPr>
        <w:t>: Max Doppler shift @ 2 GHz</w:t>
      </w:r>
    </w:p>
    <w:p w14:paraId="7E7BE83A" w14:textId="77777777" w:rsidR="00FB5E7F" w:rsidRDefault="00FB5E7F" w:rsidP="00FB5E7F">
      <w:pPr>
        <w:spacing w:after="0"/>
        <w:jc w:val="both"/>
        <w:rPr>
          <w:szCs w:val="22"/>
        </w:rPr>
      </w:pPr>
    </w:p>
    <w:p w14:paraId="6262D974" w14:textId="77777777" w:rsidR="00FB5E7F" w:rsidRDefault="00FB5E7F" w:rsidP="00FB5E7F">
      <w:pPr>
        <w:spacing w:after="0"/>
        <w:jc w:val="both"/>
        <w:rPr>
          <w:szCs w:val="22"/>
        </w:rPr>
      </w:pPr>
      <w:r>
        <w:rPr>
          <w:szCs w:val="22"/>
        </w:rPr>
        <w:t>It was agreed in Rel-17 IoT NTN WID to down-select solutions for DL synchronization. We discuss the solutions below:</w:t>
      </w:r>
    </w:p>
    <w:p w14:paraId="137376D7" w14:textId="77777777" w:rsidR="00FB5E7F" w:rsidRDefault="00FB5E7F" w:rsidP="00FB5E7F">
      <w:pPr>
        <w:spacing w:after="0"/>
        <w:jc w:val="both"/>
        <w:rPr>
          <w:szCs w:val="22"/>
        </w:rPr>
      </w:pPr>
    </w:p>
    <w:p w14:paraId="20A8CD58" w14:textId="77777777" w:rsidR="00FB5E7F" w:rsidRDefault="00FB5E7F" w:rsidP="00FB5E7F">
      <w:pPr>
        <w:spacing w:after="0"/>
        <w:jc w:val="both"/>
        <w:rPr>
          <w:szCs w:val="22"/>
        </w:rPr>
      </w:pPr>
      <w:r w:rsidRPr="00FB5E7F">
        <w:rPr>
          <w:szCs w:val="22"/>
          <w:u w:val="single"/>
        </w:rPr>
        <w:t>New Channel Raster</w:t>
      </w:r>
      <w:r>
        <w:rPr>
          <w:szCs w:val="22"/>
        </w:rPr>
        <w:t xml:space="preserve">: </w:t>
      </w:r>
    </w:p>
    <w:p w14:paraId="7BD1B946" w14:textId="66F987BA" w:rsidR="00FB5E7F" w:rsidRPr="00FB5E7F" w:rsidRDefault="00FB5E7F" w:rsidP="00FB5E7F">
      <w:pPr>
        <w:spacing w:after="0"/>
        <w:jc w:val="both"/>
        <w:rPr>
          <w:szCs w:val="22"/>
        </w:rPr>
      </w:pPr>
      <w:r>
        <w:rPr>
          <w:szCs w:val="22"/>
        </w:rPr>
        <w:t xml:space="preserve">In this option, a new </w:t>
      </w:r>
      <w:r w:rsidRPr="00FB5E7F">
        <w:rPr>
          <w:szCs w:val="22"/>
        </w:rPr>
        <w:t xml:space="preserve">200 kHz tone raster </w:t>
      </w:r>
      <w:r>
        <w:rPr>
          <w:szCs w:val="22"/>
        </w:rPr>
        <w:t xml:space="preserve">is used to </w:t>
      </w:r>
      <w:r w:rsidRPr="00FB5E7F">
        <w:rPr>
          <w:szCs w:val="22"/>
        </w:rPr>
        <w:t xml:space="preserve">accommodate +/-20 ppm and large beam spot </w:t>
      </w:r>
      <w:r>
        <w:rPr>
          <w:szCs w:val="22"/>
        </w:rPr>
        <w:t xml:space="preserve">of 2000 km in IoT NTN. The </w:t>
      </w:r>
      <w:r w:rsidRPr="00FB5E7F">
        <w:rPr>
          <w:szCs w:val="22"/>
        </w:rPr>
        <w:t>larger channel raster may be better for power consumption since less cell search time consumption due to less channel rasters</w:t>
      </w:r>
      <w:r>
        <w:rPr>
          <w:szCs w:val="22"/>
        </w:rPr>
        <w:t>. There is n</w:t>
      </w:r>
      <w:r w:rsidRPr="00FB5E7F">
        <w:rPr>
          <w:szCs w:val="22"/>
        </w:rPr>
        <w:t xml:space="preserve">o significant impact on DL sync false detection rate at low SNR with channel raster 200 kHz expected, </w:t>
      </w:r>
      <w:r>
        <w:rPr>
          <w:szCs w:val="22"/>
        </w:rPr>
        <w:t xml:space="preserve">as it </w:t>
      </w:r>
      <w:r w:rsidRPr="00FB5E7F">
        <w:rPr>
          <w:szCs w:val="22"/>
        </w:rPr>
        <w:t>can anyway be mitigated by MIB CRC checking</w:t>
      </w:r>
    </w:p>
    <w:p w14:paraId="34FF1513" w14:textId="77777777" w:rsidR="00FB5E7F" w:rsidRDefault="00FB5E7F" w:rsidP="00FB5E7F">
      <w:pPr>
        <w:spacing w:after="0"/>
        <w:jc w:val="both"/>
        <w:rPr>
          <w:szCs w:val="22"/>
        </w:rPr>
      </w:pPr>
    </w:p>
    <w:p w14:paraId="41CCB37B" w14:textId="4981BCE6" w:rsidR="00FB5E7F" w:rsidRDefault="00FB5E7F" w:rsidP="00FB5E7F">
      <w:pPr>
        <w:spacing w:after="0"/>
        <w:jc w:val="both"/>
        <w:rPr>
          <w:szCs w:val="22"/>
        </w:rPr>
      </w:pPr>
      <w:r w:rsidRPr="00FB5E7F">
        <w:rPr>
          <w:szCs w:val="22"/>
          <w:u w:val="single"/>
        </w:rPr>
        <w:t>Broadcast the DL frequency on SIB</w:t>
      </w:r>
      <w:r>
        <w:rPr>
          <w:szCs w:val="22"/>
        </w:rPr>
        <w:t>:</w:t>
      </w:r>
    </w:p>
    <w:p w14:paraId="5A6E034E" w14:textId="1E3FDD4A" w:rsidR="00FB5E7F" w:rsidRDefault="00FB5E7F" w:rsidP="00FB5E7F">
      <w:pPr>
        <w:spacing w:after="0"/>
        <w:jc w:val="both"/>
        <w:rPr>
          <w:szCs w:val="22"/>
        </w:rPr>
      </w:pPr>
      <w:r>
        <w:rPr>
          <w:szCs w:val="22"/>
        </w:rPr>
        <w:t xml:space="preserve">In this option, the legacy 100 kHz channel raster is used. </w:t>
      </w:r>
      <w:r w:rsidRPr="00FB5E7F">
        <w:rPr>
          <w:szCs w:val="22"/>
        </w:rPr>
        <w:t>The</w:t>
      </w:r>
      <w:r>
        <w:rPr>
          <w:szCs w:val="22"/>
        </w:rPr>
        <w:t>re</w:t>
      </w:r>
      <w:r w:rsidRPr="00FB5E7F">
        <w:rPr>
          <w:szCs w:val="22"/>
        </w:rPr>
        <w:t xml:space="preserve"> </w:t>
      </w:r>
      <w:r>
        <w:rPr>
          <w:szCs w:val="22"/>
        </w:rPr>
        <w:t xml:space="preserve">is </w:t>
      </w:r>
      <w:r w:rsidRPr="00FB5E7F">
        <w:rPr>
          <w:szCs w:val="22"/>
        </w:rPr>
        <w:t>mismatch of the S</w:t>
      </w:r>
      <w:r>
        <w:rPr>
          <w:szCs w:val="22"/>
        </w:rPr>
        <w:t xml:space="preserve">atellite </w:t>
      </w:r>
      <w:r w:rsidRPr="00FB5E7F">
        <w:rPr>
          <w:szCs w:val="22"/>
        </w:rPr>
        <w:t>F</w:t>
      </w:r>
      <w:r>
        <w:rPr>
          <w:szCs w:val="22"/>
        </w:rPr>
        <w:t xml:space="preserve">requency </w:t>
      </w:r>
      <w:r w:rsidRPr="00FB5E7F">
        <w:rPr>
          <w:szCs w:val="22"/>
        </w:rPr>
        <w:t>O</w:t>
      </w:r>
      <w:r>
        <w:rPr>
          <w:szCs w:val="22"/>
        </w:rPr>
        <w:t>ffset (SFO) and Carrier Frequency Offset (CFO) which</w:t>
      </w:r>
      <w:r w:rsidRPr="00FB5E7F">
        <w:rPr>
          <w:szCs w:val="22"/>
        </w:rPr>
        <w:t xml:space="preserve"> arises when the UE makes an error on the DL carrier frequency from the satellite</w:t>
      </w:r>
      <w:r>
        <w:rPr>
          <w:szCs w:val="22"/>
        </w:rPr>
        <w:t>. T</w:t>
      </w:r>
      <w:r w:rsidRPr="00FB5E7F">
        <w:rPr>
          <w:szCs w:val="22"/>
        </w:rPr>
        <w:t xml:space="preserve">his can occur when the UE detects the wrong </w:t>
      </w:r>
      <w:r>
        <w:rPr>
          <w:szCs w:val="22"/>
        </w:rPr>
        <w:t xml:space="preserve">channel </w:t>
      </w:r>
      <w:r w:rsidRPr="00FB5E7F">
        <w:rPr>
          <w:szCs w:val="22"/>
        </w:rPr>
        <w:t>raster or if DL common Doppler pre-compensation is used which is therefore unknown to the UE before it is able to decode the SIB.</w:t>
      </w:r>
    </w:p>
    <w:p w14:paraId="11389D2C" w14:textId="77777777" w:rsidR="00FB5E7F" w:rsidRDefault="00FB5E7F" w:rsidP="00FB5E7F">
      <w:pPr>
        <w:spacing w:after="0"/>
        <w:jc w:val="both"/>
        <w:rPr>
          <w:szCs w:val="22"/>
        </w:rPr>
      </w:pPr>
    </w:p>
    <w:p w14:paraId="16EA4576" w14:textId="56F71203" w:rsidR="00FB5E7F" w:rsidRDefault="00FB5E7F" w:rsidP="009463B2">
      <w:pPr>
        <w:spacing w:after="0"/>
        <w:jc w:val="both"/>
        <w:rPr>
          <w:szCs w:val="22"/>
        </w:rPr>
      </w:pPr>
      <w:r>
        <w:rPr>
          <w:szCs w:val="22"/>
        </w:rPr>
        <w:t>It is simpler implementation to synchronize to the DL carrier frequency as early as possible with only using the MIB CRC for last checking of correct synchronization. Option 1 has also the added benefit of lower power consumption.</w:t>
      </w:r>
    </w:p>
    <w:p w14:paraId="5F7E6016" w14:textId="77777777" w:rsidR="00FB5E7F" w:rsidRDefault="00FB5E7F" w:rsidP="009463B2">
      <w:pPr>
        <w:spacing w:after="0"/>
        <w:jc w:val="both"/>
        <w:rPr>
          <w:szCs w:val="22"/>
        </w:rPr>
      </w:pPr>
    </w:p>
    <w:p w14:paraId="3D81C3F7" w14:textId="43462634" w:rsidR="00FB5E7F" w:rsidRPr="00FB5E7F" w:rsidRDefault="003D2916" w:rsidP="009463B2">
      <w:pPr>
        <w:spacing w:after="0"/>
        <w:jc w:val="both"/>
        <w:rPr>
          <w:i/>
          <w:szCs w:val="22"/>
        </w:rPr>
      </w:pPr>
      <w:r>
        <w:rPr>
          <w:b/>
          <w:i/>
          <w:szCs w:val="22"/>
        </w:rPr>
        <w:t>Proposal 9</w:t>
      </w:r>
      <w:r w:rsidR="00FB5E7F" w:rsidRPr="00FB5E7F">
        <w:rPr>
          <w:i/>
          <w:szCs w:val="22"/>
        </w:rPr>
        <w:t>: New channel raster of 200 kHz is supported.</w:t>
      </w:r>
    </w:p>
    <w:p w14:paraId="5458A9E9" w14:textId="77777777" w:rsidR="00FB5E7F" w:rsidRPr="009463B2" w:rsidRDefault="00FB5E7F" w:rsidP="009463B2">
      <w:pPr>
        <w:spacing w:after="0"/>
        <w:jc w:val="both"/>
        <w:rPr>
          <w:szCs w:val="22"/>
        </w:rPr>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6CB3BB08" w14:textId="64661A34"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issues and discuss potential solutions</w:t>
      </w:r>
      <w:r w:rsidR="00FD45D6">
        <w:rPr>
          <w:rFonts w:eastAsia="SimSun"/>
          <w:lang w:val="en-US"/>
        </w:rPr>
        <w:t>.</w:t>
      </w:r>
      <w:r w:rsidR="00B15640">
        <w:rPr>
          <w:rFonts w:eastAsia="SimSun"/>
          <w:lang w:val="en-US"/>
        </w:rPr>
        <w:t xml:space="preserve"> We made the following observations and proposals</w:t>
      </w:r>
      <w:r w:rsidR="00FD45D6">
        <w:rPr>
          <w:rFonts w:eastAsia="SimSun"/>
          <w:lang w:val="en-US"/>
        </w:rPr>
        <w:t xml:space="preserve"> </w:t>
      </w:r>
    </w:p>
    <w:p w14:paraId="11F8C1AF" w14:textId="25A80CBC" w:rsidR="004A5AAC" w:rsidRPr="007C2084" w:rsidRDefault="004A5AAC" w:rsidP="004A5AAC">
      <w:pPr>
        <w:rPr>
          <w:u w:val="single"/>
        </w:rPr>
      </w:pPr>
      <w:r w:rsidRPr="007C2084">
        <w:rPr>
          <w:u w:val="single"/>
        </w:rPr>
        <w:t>GNSS measurements</w:t>
      </w:r>
      <w:r w:rsidR="002970E5">
        <w:rPr>
          <w:u w:val="single"/>
        </w:rPr>
        <w:t xml:space="preserve"> for sporadic short transmissions:</w:t>
      </w:r>
    </w:p>
    <w:p w14:paraId="3AFD4EF4" w14:textId="77777777" w:rsidR="002970E5" w:rsidRPr="000F73FB" w:rsidRDefault="002970E5" w:rsidP="002970E5">
      <w:pPr>
        <w:pStyle w:val="BodyText"/>
        <w:rPr>
          <w:i/>
          <w:lang w:eastAsia="zh-TW"/>
        </w:rPr>
      </w:pPr>
      <w:r w:rsidRPr="000F73FB">
        <w:rPr>
          <w:b/>
          <w:i/>
          <w:lang w:eastAsia="zh-TW"/>
        </w:rPr>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22CACB7F" w14:textId="77777777" w:rsidR="002970E5" w:rsidRDefault="002970E5" w:rsidP="002970E5">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2C544A61" w14:textId="77777777" w:rsidR="002970E5" w:rsidRDefault="002970E5" w:rsidP="002970E5">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3</w:t>
      </w:r>
      <w:r w:rsidRPr="00CD36E7">
        <w:rPr>
          <w:rFonts w:ascii="Times New Roman" w:eastAsia="+mn-ea" w:hAnsi="Times New Roman" w:cs="Times New Roman"/>
          <w:i/>
          <w:color w:val="000000"/>
          <w:kern w:val="24"/>
          <w:sz w:val="20"/>
          <w:szCs w:val="20"/>
          <w:lang w:val="en-GB"/>
        </w:rPr>
        <w:t xml:space="preserve">: GNSS acquired position with UE mobility up to 120 km/h is not significant factor for </w:t>
      </w:r>
      <w:r>
        <w:rPr>
          <w:rFonts w:ascii="Times New Roman" w:eastAsia="+mn-ea" w:hAnsi="Times New Roman" w:cs="Times New Roman"/>
          <w:i/>
          <w:color w:val="000000"/>
          <w:kern w:val="24"/>
          <w:sz w:val="20"/>
          <w:szCs w:val="20"/>
          <w:lang w:val="en-GB"/>
        </w:rPr>
        <w:t xml:space="preserve">satellite </w:t>
      </w:r>
      <w:r w:rsidRPr="00CD36E7">
        <w:rPr>
          <w:rFonts w:ascii="Times New Roman" w:eastAsia="+mn-ea" w:hAnsi="Times New Roman" w:cs="Times New Roman"/>
          <w:i/>
          <w:color w:val="000000"/>
          <w:kern w:val="24"/>
          <w:sz w:val="20"/>
          <w:szCs w:val="20"/>
          <w:lang w:val="en-GB"/>
        </w:rPr>
        <w:t>TA tracking accuracy.</w:t>
      </w:r>
    </w:p>
    <w:p w14:paraId="7ED51AF5" w14:textId="77777777" w:rsidR="002970E5" w:rsidRPr="00CD36E7" w:rsidRDefault="002970E5" w:rsidP="002970E5">
      <w:pPr>
        <w:pStyle w:val="Doc-text2"/>
        <w:spacing w:after="0"/>
        <w:ind w:left="0" w:firstLine="0"/>
        <w:rPr>
          <w:rFonts w:ascii="Times New Roman" w:eastAsia="+mn-ea" w:hAnsi="Times New Roman" w:cs="Times New Roman"/>
          <w:i/>
          <w:color w:val="000000"/>
          <w:kern w:val="24"/>
          <w:sz w:val="20"/>
          <w:szCs w:val="20"/>
          <w:lang w:val="en-GB"/>
        </w:rPr>
      </w:pPr>
    </w:p>
    <w:p w14:paraId="19BCE620" w14:textId="77777777" w:rsidR="002970E5" w:rsidRDefault="002970E5" w:rsidP="002970E5">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4</w:t>
      </w:r>
      <w:r w:rsidRPr="00CD36E7">
        <w:rPr>
          <w:rFonts w:ascii="Times New Roman" w:eastAsia="+mn-ea" w:hAnsi="Times New Roman" w:cs="Times New Roman"/>
          <w:i/>
          <w:color w:val="000000"/>
          <w:kern w:val="24"/>
          <w:sz w:val="20"/>
          <w:szCs w:val="20"/>
          <w:lang w:val="en-GB"/>
        </w:rPr>
        <w:t>: GNSS acquired position with UE mobility up to 120 km/h is not significant factor for satellite Doppler shift tracking accuracy.</w:t>
      </w:r>
    </w:p>
    <w:p w14:paraId="3D4B8414" w14:textId="77777777" w:rsidR="002970E5" w:rsidRPr="00CD36E7" w:rsidRDefault="002970E5" w:rsidP="002970E5">
      <w:pPr>
        <w:pStyle w:val="Doc-text2"/>
        <w:spacing w:after="0"/>
        <w:ind w:left="0" w:firstLine="0"/>
        <w:rPr>
          <w:rFonts w:ascii="Times New Roman" w:eastAsia="+mn-ea" w:hAnsi="Times New Roman" w:cs="Times New Roman"/>
          <w:i/>
          <w:color w:val="000000"/>
          <w:kern w:val="24"/>
          <w:sz w:val="20"/>
          <w:szCs w:val="20"/>
          <w:lang w:val="en-GB"/>
        </w:rPr>
      </w:pPr>
    </w:p>
    <w:p w14:paraId="2929A27E" w14:textId="77777777" w:rsidR="002970E5" w:rsidRDefault="002970E5" w:rsidP="002970E5">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t>Proposal 1</w:t>
      </w:r>
      <w:r w:rsidRPr="00CD36E7">
        <w:rPr>
          <w:rFonts w:ascii="Times New Roman" w:eastAsia="+mn-ea" w:hAnsi="Times New Roman" w:cs="Times New Roman"/>
          <w:i/>
          <w:color w:val="000000"/>
          <w:kern w:val="24"/>
          <w:sz w:val="20"/>
          <w:szCs w:val="20"/>
          <w:lang w:val="en-GB"/>
        </w:rPr>
        <w:t>: GNSS position fix is acquired by device before moving to RRC_CONNECTED and is assumed to be valid for the duration of sporadic short transmission.</w:t>
      </w:r>
    </w:p>
    <w:p w14:paraId="3F56C287" w14:textId="77777777" w:rsidR="002970E5" w:rsidRPr="00CD36E7" w:rsidRDefault="002970E5" w:rsidP="002970E5">
      <w:pPr>
        <w:pStyle w:val="Doc-text2"/>
        <w:spacing w:after="0"/>
        <w:ind w:left="0" w:firstLine="0"/>
        <w:rPr>
          <w:rFonts w:ascii="Times New Roman" w:eastAsia="+mn-ea" w:hAnsi="Times New Roman" w:cs="Times New Roman"/>
          <w:i/>
          <w:color w:val="000000"/>
          <w:kern w:val="24"/>
          <w:sz w:val="20"/>
          <w:szCs w:val="20"/>
          <w:lang w:val="en-GB"/>
        </w:rPr>
      </w:pPr>
    </w:p>
    <w:p w14:paraId="3E2F8038" w14:textId="77777777" w:rsidR="002970E5" w:rsidRDefault="002970E5" w:rsidP="002970E5">
      <w:pPr>
        <w:rPr>
          <w:bCs/>
          <w:i/>
          <w:lang w:val="en-US"/>
        </w:rPr>
      </w:pPr>
      <w:r w:rsidRPr="00C47046">
        <w:rPr>
          <w:b/>
          <w:bCs/>
          <w:i/>
          <w:lang w:val="en-US"/>
        </w:rPr>
        <w:lastRenderedPageBreak/>
        <w:t>Proposal 2</w:t>
      </w:r>
      <w:r w:rsidRPr="00C47046">
        <w:rPr>
          <w:bCs/>
          <w:i/>
          <w:lang w:val="en-US"/>
        </w:rPr>
        <w:t>: Postpone discussion on validity of satellite ephemeris until this issue under discussion</w:t>
      </w:r>
      <w:r>
        <w:rPr>
          <w:bCs/>
          <w:i/>
          <w:lang w:val="en-US"/>
        </w:rPr>
        <w:t xml:space="preserve"> in NR NTN WI has been resolved</w:t>
      </w:r>
      <w:r w:rsidRPr="00C47046">
        <w:rPr>
          <w:bCs/>
          <w:i/>
          <w:lang w:val="en-US"/>
        </w:rPr>
        <w:t>.</w:t>
      </w:r>
    </w:p>
    <w:p w14:paraId="7E719B3E" w14:textId="77777777" w:rsidR="002970E5" w:rsidRPr="002970E5" w:rsidRDefault="002970E5" w:rsidP="002970E5">
      <w:pPr>
        <w:rPr>
          <w:bCs/>
          <w:lang w:val="en-US"/>
        </w:rPr>
      </w:pPr>
    </w:p>
    <w:p w14:paraId="2B9EA544" w14:textId="17E486A8" w:rsidR="004A5AAC" w:rsidRPr="007C2084" w:rsidRDefault="004A5AAC" w:rsidP="004A5AAC">
      <w:pPr>
        <w:rPr>
          <w:u w:val="single"/>
        </w:rPr>
      </w:pPr>
      <w:r w:rsidRPr="007C2084">
        <w:rPr>
          <w:u w:val="single"/>
        </w:rPr>
        <w:t>Long U</w:t>
      </w:r>
      <w:r w:rsidR="00E95DF3">
        <w:rPr>
          <w:u w:val="single"/>
        </w:rPr>
        <w:t>L Transmission on PUSH:</w:t>
      </w:r>
    </w:p>
    <w:p w14:paraId="7348C123" w14:textId="0348FB72" w:rsidR="004A5AAC" w:rsidRPr="00B363F1" w:rsidRDefault="00B363F1" w:rsidP="004A5AAC">
      <w:pPr>
        <w:rPr>
          <w:i/>
          <w:lang w:eastAsia="zh-CN"/>
        </w:rPr>
      </w:pPr>
      <w:r w:rsidRPr="00B363F1">
        <w:rPr>
          <w:b/>
          <w:i/>
          <w:lang w:eastAsia="zh-CN"/>
        </w:rPr>
        <w:t>Observation 5</w:t>
      </w:r>
      <w:r w:rsidRPr="00B363F1">
        <w:rPr>
          <w:i/>
          <w:lang w:eastAsia="zh-CN"/>
        </w:rPr>
        <w:t>: UL transmission segment must be in the order or smaller than 26 ms to be consistent with specified transmit timing error Te = 80*Ts= 2.6us in TS 36.133 Table 7.20.2-1.</w:t>
      </w:r>
    </w:p>
    <w:p w14:paraId="3B23B8D2" w14:textId="77777777" w:rsidR="00B363F1" w:rsidRPr="006938C3" w:rsidRDefault="00B363F1" w:rsidP="00B363F1">
      <w:pPr>
        <w:spacing w:after="0"/>
        <w:jc w:val="both"/>
        <w:rPr>
          <w:i/>
          <w:szCs w:val="22"/>
          <w:lang w:val="en-US"/>
        </w:rPr>
      </w:pPr>
      <w:r w:rsidRPr="006938C3">
        <w:rPr>
          <w:b/>
          <w:i/>
          <w:szCs w:val="22"/>
        </w:rPr>
        <w:t xml:space="preserve">Observation </w:t>
      </w:r>
      <w:r>
        <w:rPr>
          <w:b/>
          <w:i/>
          <w:szCs w:val="22"/>
        </w:rPr>
        <w:t>6</w:t>
      </w:r>
      <w:r w:rsidRPr="006938C3">
        <w:rPr>
          <w:i/>
          <w:szCs w:val="22"/>
        </w:rPr>
        <w:t>: Assuming a UL transmission segment of several ms or 10 ms, the phase discontinuity could be in the order of several 10s of degrees, which would likely have significant impact on demodulation performance.</w:t>
      </w:r>
    </w:p>
    <w:p w14:paraId="64762E79" w14:textId="77777777" w:rsidR="00B363F1" w:rsidRPr="006938C3" w:rsidRDefault="00B363F1" w:rsidP="00B363F1">
      <w:pPr>
        <w:spacing w:after="0"/>
        <w:jc w:val="both"/>
        <w:rPr>
          <w:i/>
          <w:szCs w:val="22"/>
        </w:rPr>
      </w:pPr>
    </w:p>
    <w:p w14:paraId="24E1BE29" w14:textId="77777777" w:rsidR="00B363F1" w:rsidRPr="006938C3" w:rsidRDefault="00B363F1" w:rsidP="00B363F1">
      <w:pPr>
        <w:spacing w:after="0"/>
        <w:jc w:val="both"/>
        <w:rPr>
          <w:i/>
          <w:szCs w:val="22"/>
        </w:rPr>
      </w:pPr>
      <w:r w:rsidRPr="006938C3">
        <w:rPr>
          <w:b/>
          <w:i/>
          <w:szCs w:val="22"/>
        </w:rPr>
        <w:t>Proposal 3</w:t>
      </w:r>
      <w:r w:rsidRPr="006938C3">
        <w:rPr>
          <w:i/>
          <w:szCs w:val="22"/>
        </w:rPr>
        <w:t>: UE pre-compensation of satellite delay is not applied during UL transmission segment.</w:t>
      </w:r>
    </w:p>
    <w:p w14:paraId="4059411C" w14:textId="77777777" w:rsidR="00B363F1" w:rsidRDefault="00B363F1" w:rsidP="004A5AAC"/>
    <w:p w14:paraId="26A85D38" w14:textId="77777777" w:rsidR="00450511" w:rsidRPr="00813461" w:rsidRDefault="00450511" w:rsidP="00450511">
      <w:pPr>
        <w:spacing w:after="0"/>
        <w:jc w:val="both"/>
        <w:rPr>
          <w:szCs w:val="22"/>
          <w:lang w:val="en-US"/>
        </w:rPr>
      </w:pPr>
      <w:r w:rsidRPr="00813461">
        <w:rPr>
          <w:b/>
          <w:bCs/>
          <w:i/>
          <w:iCs/>
          <w:szCs w:val="22"/>
        </w:rPr>
        <w:t xml:space="preserve">Proposal </w:t>
      </w:r>
      <w:r>
        <w:rPr>
          <w:b/>
          <w:bCs/>
          <w:i/>
          <w:iCs/>
          <w:szCs w:val="22"/>
        </w:rPr>
        <w:t>4</w:t>
      </w:r>
      <w:r w:rsidRPr="00813461">
        <w:rPr>
          <w:i/>
          <w:iCs/>
          <w:szCs w:val="22"/>
        </w:rPr>
        <w:t>: After transmiss</w:t>
      </w:r>
      <w:r>
        <w:rPr>
          <w:i/>
          <w:iCs/>
          <w:szCs w:val="22"/>
        </w:rPr>
        <w:t xml:space="preserve">ions of NPUSCH continuously of </w:t>
      </w:r>
      <w:r w:rsidRPr="00813461">
        <w:rPr>
          <w:i/>
          <w:iCs/>
          <w:szCs w:val="22"/>
        </w:rPr>
        <w:t>N time units in IoT NTN, a gap of</w:t>
      </w:r>
      <w:r>
        <w:rPr>
          <w:i/>
          <w:iCs/>
          <w:szCs w:val="22"/>
        </w:rPr>
        <w:t xml:space="preserve"> N</w:t>
      </w:r>
      <w:r w:rsidRPr="00C15793">
        <w:rPr>
          <w:i/>
          <w:iCs/>
          <w:szCs w:val="22"/>
          <w:vertAlign w:val="subscript"/>
        </w:rPr>
        <w:t>UL gap</w:t>
      </w:r>
      <w:r>
        <w:rPr>
          <w:i/>
          <w:iCs/>
          <w:szCs w:val="22"/>
        </w:rPr>
        <w:t xml:space="preserve"> </w:t>
      </w:r>
      <w:r w:rsidRPr="00813461">
        <w:rPr>
          <w:i/>
          <w:iCs/>
          <w:szCs w:val="22"/>
        </w:rPr>
        <w:t xml:space="preserve"> shall be inserted at a repetition boundary of PUSCH, </w:t>
      </w:r>
      <w:r>
        <w:rPr>
          <w:i/>
          <w:iCs/>
          <w:szCs w:val="22"/>
        </w:rPr>
        <w:t>B</w:t>
      </w:r>
      <w:r w:rsidRPr="00126DA3">
        <w:rPr>
          <w:i/>
          <w:iCs/>
          <w:szCs w:val="22"/>
          <w:vertAlign w:val="subscript"/>
        </w:rPr>
        <w:t>rep</w:t>
      </w:r>
      <w:r>
        <w:rPr>
          <w:i/>
          <w:iCs/>
          <w:szCs w:val="22"/>
        </w:rPr>
        <w:t xml:space="preserve">, </w:t>
      </w:r>
      <w:r w:rsidRPr="00813461">
        <w:rPr>
          <w:i/>
          <w:iCs/>
          <w:szCs w:val="22"/>
        </w:rPr>
        <w:t>where the PUSCH transmission is postponed.</w:t>
      </w:r>
    </w:p>
    <w:p w14:paraId="240CF25B" w14:textId="77777777" w:rsidR="00450511" w:rsidRPr="00813461" w:rsidRDefault="00450511" w:rsidP="00450511">
      <w:pPr>
        <w:pStyle w:val="ListParagraph"/>
        <w:numPr>
          <w:ilvl w:val="0"/>
          <w:numId w:val="25"/>
        </w:numPr>
        <w:spacing w:after="0"/>
        <w:jc w:val="both"/>
        <w:rPr>
          <w:szCs w:val="22"/>
          <w:lang w:val="en-US"/>
        </w:rPr>
      </w:pPr>
      <w:r w:rsidRPr="00813461">
        <w:rPr>
          <w:i/>
          <w:iCs/>
          <w:szCs w:val="22"/>
        </w:rPr>
        <w:t xml:space="preserve">FFS value of </w:t>
      </w:r>
      <m:oMath>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UL gap</m:t>
            </m:r>
          </m:sub>
        </m:sSub>
      </m:oMath>
      <w:r w:rsidRPr="00813461">
        <w:rPr>
          <w:i/>
          <w:iCs/>
          <w:szCs w:val="22"/>
        </w:rPr>
        <w:t xml:space="preserve"> – e.g. </w:t>
      </w:r>
      <w:r>
        <w:rPr>
          <w:i/>
          <w:iCs/>
          <w:szCs w:val="22"/>
        </w:rPr>
        <w:t>N</w:t>
      </w:r>
      <w:r w:rsidRPr="00C15793">
        <w:rPr>
          <w:i/>
          <w:iCs/>
          <w:szCs w:val="22"/>
          <w:vertAlign w:val="subscript"/>
        </w:rPr>
        <w:t>UL gap</w:t>
      </w:r>
      <w:r>
        <w:rPr>
          <w:i/>
          <w:iCs/>
          <w:szCs w:val="22"/>
        </w:rPr>
        <w:t xml:space="preserve"> </w:t>
      </w:r>
      <w:r w:rsidRPr="00813461">
        <w:rPr>
          <w:i/>
          <w:iCs/>
          <w:szCs w:val="22"/>
        </w:rPr>
        <w:t xml:space="preserve"> </w:t>
      </w:r>
      <w:r>
        <w:rPr>
          <w:i/>
          <w:iCs/>
          <w:szCs w:val="22"/>
        </w:rPr>
        <w:t>= 1ms</w:t>
      </w:r>
    </w:p>
    <w:p w14:paraId="2B9BB2EB" w14:textId="77777777" w:rsidR="0095391E" w:rsidRDefault="0095391E" w:rsidP="0095391E">
      <w:pPr>
        <w:spacing w:after="0"/>
        <w:jc w:val="both"/>
        <w:rPr>
          <w:b/>
          <w:bCs/>
          <w:i/>
          <w:iCs/>
          <w:szCs w:val="22"/>
          <w:lang w:val="en-US"/>
        </w:rPr>
      </w:pPr>
    </w:p>
    <w:p w14:paraId="278620A8" w14:textId="77777777" w:rsidR="003545B4" w:rsidRDefault="003545B4" w:rsidP="003545B4">
      <w:pPr>
        <w:spacing w:after="0"/>
        <w:jc w:val="both"/>
        <w:rPr>
          <w:b/>
          <w:bCs/>
          <w:i/>
          <w:iCs/>
          <w:szCs w:val="22"/>
          <w:lang w:val="en-US"/>
        </w:rPr>
      </w:pPr>
    </w:p>
    <w:p w14:paraId="665DD5D6" w14:textId="77777777" w:rsidR="003A08D7" w:rsidRDefault="003A08D7" w:rsidP="003A08D7">
      <w:pPr>
        <w:spacing w:after="0"/>
        <w:jc w:val="both"/>
        <w:rPr>
          <w:i/>
          <w:iCs/>
          <w:szCs w:val="22"/>
          <w:lang w:val="en-US"/>
        </w:rPr>
      </w:pPr>
      <w:r w:rsidRPr="00813461">
        <w:rPr>
          <w:b/>
          <w:bCs/>
          <w:i/>
          <w:iCs/>
          <w:szCs w:val="22"/>
          <w:lang w:val="en-US"/>
        </w:rPr>
        <w:t xml:space="preserve">Proposal </w:t>
      </w:r>
      <w:r>
        <w:rPr>
          <w:b/>
          <w:bCs/>
          <w:i/>
          <w:iCs/>
          <w:szCs w:val="22"/>
          <w:lang w:val="en-US"/>
        </w:rPr>
        <w:t>5</w:t>
      </w:r>
      <w:r w:rsidRPr="00813461">
        <w:rPr>
          <w:i/>
          <w:iCs/>
          <w:szCs w:val="22"/>
          <w:lang w:val="en-US"/>
        </w:rPr>
        <w:t>: The pre-compensation for NPUSCH does not vary wi</w:t>
      </w:r>
      <w:r>
        <w:rPr>
          <w:i/>
          <w:iCs/>
          <w:szCs w:val="22"/>
          <w:lang w:val="en-US"/>
        </w:rPr>
        <w:t>thin an UL transmission segment</w:t>
      </w:r>
      <w:r w:rsidRPr="00813461">
        <w:rPr>
          <w:i/>
          <w:iCs/>
          <w:szCs w:val="22"/>
          <w:lang w:val="en-US"/>
        </w:rPr>
        <w:t xml:space="preserve"> T</w:t>
      </w:r>
      <w:r w:rsidRPr="00813461">
        <w:rPr>
          <w:i/>
          <w:iCs/>
          <w:szCs w:val="22"/>
          <w:vertAlign w:val="subscript"/>
          <w:lang w:val="en-US"/>
        </w:rPr>
        <w:t>segment</w:t>
      </w:r>
      <w:r>
        <w:rPr>
          <w:i/>
          <w:iCs/>
          <w:szCs w:val="22"/>
          <w:lang w:val="en-US"/>
        </w:rPr>
        <w:t xml:space="preserve"> defined as </w:t>
      </w:r>
    </w:p>
    <w:p w14:paraId="38E164A2" w14:textId="77777777" w:rsidR="003A08D7" w:rsidRDefault="003A08D7" w:rsidP="003A08D7">
      <w:pPr>
        <w:spacing w:after="0"/>
        <w:jc w:val="both"/>
        <w:rPr>
          <w:i/>
          <w:iCs/>
          <w:szCs w:val="22"/>
          <w:lang w:val="en-US"/>
        </w:rPr>
      </w:pPr>
    </w:p>
    <w:p w14:paraId="39DE784A" w14:textId="77777777" w:rsidR="003A08D7" w:rsidRPr="003545B4" w:rsidRDefault="003A08D7" w:rsidP="003A08D7">
      <w:pPr>
        <w:pStyle w:val="ListParagraph"/>
        <w:spacing w:after="0"/>
        <w:jc w:val="both"/>
        <w:rPr>
          <w:i/>
          <w:iCs/>
          <w:szCs w:val="22"/>
        </w:rPr>
      </w:pPr>
      <m:oMathPara>
        <m:oMathParaPr>
          <m:jc m:val="left"/>
        </m:oMathPara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segment</m:t>
              </m:r>
            </m:sub>
          </m:sSub>
          <m:r>
            <w:rPr>
              <w:rFonts w:ascii="Cambria Math" w:hAnsi="Cambria Math"/>
              <w:szCs w:val="22"/>
            </w:rPr>
            <m:t>=</m:t>
          </m:r>
          <m:r>
            <w:rPr>
              <w:rFonts w:ascii="Cambria Math" w:hAnsi="Cambria Math"/>
              <w:szCs w:val="22"/>
            </w:rPr>
            <m:t>max</m:t>
          </m:r>
          <m:d>
            <m:dPr>
              <m:ctrlPr>
                <w:rPr>
                  <w:rFonts w:ascii="Cambria Math" w:hAnsi="Cambria Math"/>
                  <w:i/>
                  <w:szCs w:val="22"/>
                </w:rPr>
              </m:ctrlPr>
            </m:dPr>
            <m:e>
              <m:r>
                <w:rPr>
                  <w:rFonts w:ascii="Cambria Math" w:hAnsi="Cambria Math"/>
                  <w:szCs w:val="22"/>
                </w:rPr>
                <m:t>K</m:t>
              </m:r>
              <m:r>
                <w:rPr>
                  <w:rFonts w:ascii="Cambria Math" w:hAnsi="Cambria Math"/>
                  <w:szCs w:val="22"/>
                </w:rPr>
                <m:t>×</m:t>
              </m:r>
              <m:sSubSup>
                <m:sSubSupPr>
                  <m:ctrlPr>
                    <w:rPr>
                      <w:rFonts w:ascii="Cambria Math" w:hAnsi="Cambria Math"/>
                      <w:i/>
                      <w:szCs w:val="22"/>
                    </w:rPr>
                  </m:ctrlPr>
                </m:sSubSupPr>
                <m:e>
                  <m:r>
                    <w:rPr>
                      <w:rFonts w:ascii="Cambria Math" w:hAnsi="Cambria Math"/>
                      <w:szCs w:val="22"/>
                    </w:rPr>
                    <m:t>M</m:t>
                  </m:r>
                </m:e>
                <m:sub>
                  <m:r>
                    <w:rPr>
                      <w:rFonts w:ascii="Cambria Math" w:hAnsi="Cambria Math"/>
                      <w:szCs w:val="22"/>
                    </w:rPr>
                    <m:t>identical</m:t>
                  </m:r>
                </m:sub>
                <m:sup>
                  <m:r>
                    <w:rPr>
                      <w:rFonts w:ascii="Cambria Math" w:hAnsi="Cambria Math"/>
                      <w:szCs w:val="22"/>
                    </w:rPr>
                    <m:t>NPUSCH</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slot</m:t>
                  </m:r>
                </m:sub>
                <m:sup>
                  <m:r>
                    <w:rPr>
                      <w:rFonts w:ascii="Cambria Math" w:hAnsi="Cambria Math"/>
                      <w:szCs w:val="22"/>
                    </w:rPr>
                    <m:t>UL</m:t>
                  </m:r>
                </m:sup>
              </m:sSubSup>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slot</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segment,max</m:t>
                  </m:r>
                </m:sub>
              </m:sSub>
            </m:e>
          </m:d>
          <m:r>
            <w:rPr>
              <w:rFonts w:ascii="Cambria Math" w:hAnsi="Cambria Math"/>
              <w:szCs w:val="22"/>
            </w:rPr>
            <m:t xml:space="preserve">  </m:t>
          </m:r>
        </m:oMath>
      </m:oMathPara>
    </w:p>
    <w:p w14:paraId="26B975C4" w14:textId="77777777" w:rsidR="003A08D7" w:rsidRPr="003545B4" w:rsidRDefault="003A08D7" w:rsidP="003A08D7">
      <w:pPr>
        <w:pStyle w:val="ListParagraph"/>
        <w:spacing w:after="0"/>
        <w:jc w:val="both"/>
        <w:rPr>
          <w:szCs w:val="22"/>
          <w:lang w:val="en-US"/>
        </w:rPr>
      </w:pPr>
    </w:p>
    <w:p w14:paraId="33E7B399" w14:textId="77777777" w:rsidR="003A08D7" w:rsidRPr="003A08D7" w:rsidRDefault="003A08D7" w:rsidP="003A08D7">
      <w:pPr>
        <w:pStyle w:val="ListParagraph"/>
        <w:spacing w:after="0"/>
        <w:jc w:val="both"/>
        <w:rPr>
          <w:iCs/>
          <w:szCs w:val="22"/>
        </w:rPr>
      </w:pPr>
      <m:oMathPara>
        <m:oMathParaPr>
          <m:jc m:val="left"/>
        </m:oMathParaPr>
        <m:oMath>
          <m:sSubSup>
            <m:sSubSupPr>
              <m:ctrlPr>
                <w:rPr>
                  <w:rFonts w:ascii="Cambria Math" w:hAnsi="Cambria Math"/>
                  <w:i/>
                  <w:iCs/>
                  <w:szCs w:val="22"/>
                </w:rPr>
              </m:ctrlPr>
            </m:sSubSupPr>
            <m:e>
              <m:r>
                <w:rPr>
                  <w:rFonts w:ascii="Cambria Math" w:hAnsi="Cambria Math"/>
                  <w:szCs w:val="22"/>
                </w:rPr>
                <m:t>M</m:t>
              </m:r>
            </m:e>
            <m:sub>
              <m:r>
                <w:rPr>
                  <w:rFonts w:ascii="Cambria Math" w:hAnsi="Cambria Math"/>
                  <w:szCs w:val="22"/>
                </w:rPr>
                <m:t>identical</m:t>
              </m:r>
            </m:sub>
            <m:sup>
              <m:r>
                <w:rPr>
                  <w:rFonts w:ascii="Cambria Math" w:hAnsi="Cambria Math"/>
                  <w:szCs w:val="22"/>
                </w:rPr>
                <m:t>NPUSCH</m:t>
              </m:r>
            </m:sup>
          </m:sSubSup>
          <m:r>
            <w:rPr>
              <w:rFonts w:ascii="Cambria Math" w:hAnsi="Cambria Math"/>
              <w:szCs w:val="22"/>
            </w:rPr>
            <m:t>=</m:t>
          </m:r>
          <m:d>
            <m:dPr>
              <m:begChr m:val="{"/>
              <m:endChr m:val=""/>
              <m:ctrlPr>
                <w:rPr>
                  <w:rFonts w:ascii="Cambria Math" w:hAnsi="Cambria Math"/>
                  <w:i/>
                  <w:iCs/>
                  <w:szCs w:val="22"/>
                </w:rPr>
              </m:ctrlPr>
            </m:dPr>
            <m:e>
              <m:eqArr>
                <m:eqArrPr>
                  <m:ctrlPr>
                    <w:rPr>
                      <w:rFonts w:ascii="Cambria Math" w:hAnsi="Cambria Math"/>
                      <w:i/>
                      <w:iCs/>
                      <w:szCs w:val="22"/>
                    </w:rPr>
                  </m:ctrlPr>
                </m:eqArrPr>
                <m:e>
                  <m:r>
                    <w:rPr>
                      <w:rFonts w:ascii="Cambria Math" w:hAnsi="Cambria Math"/>
                      <w:szCs w:val="22"/>
                    </w:rPr>
                    <m:t>min</m:t>
                  </m:r>
                  <m:d>
                    <m:dPr>
                      <m:ctrlPr>
                        <w:rPr>
                          <w:rFonts w:ascii="Cambria Math" w:hAnsi="Cambria Math"/>
                          <w:i/>
                          <w:iCs/>
                          <w:szCs w:val="22"/>
                        </w:rPr>
                      </m:ctrlPr>
                    </m:dPr>
                    <m:e>
                      <m:d>
                        <m:dPr>
                          <m:begChr m:val="⌈"/>
                          <m:endChr m:val="⌉"/>
                          <m:ctrlPr>
                            <w:rPr>
                              <w:rFonts w:ascii="Cambria Math" w:hAnsi="Cambria Math"/>
                              <w:i/>
                              <w:iCs/>
                              <w:szCs w:val="22"/>
                            </w:rPr>
                          </m:ctrlPr>
                        </m:dPr>
                        <m:e>
                          <m:f>
                            <m:fPr>
                              <m:ctrlPr>
                                <w:rPr>
                                  <w:rFonts w:ascii="Cambria Math" w:hAnsi="Cambria Math"/>
                                  <w:i/>
                                  <w:iCs/>
                                  <w:szCs w:val="22"/>
                                </w:rPr>
                              </m:ctrlPr>
                            </m:fPr>
                            <m:num>
                              <m:sSubSup>
                                <m:sSubSupPr>
                                  <m:ctrlPr>
                                    <w:rPr>
                                      <w:rFonts w:ascii="Cambria Math" w:hAnsi="Cambria Math"/>
                                      <w:i/>
                                      <w:iCs/>
                                      <w:szCs w:val="22"/>
                                    </w:rPr>
                                  </m:ctrlPr>
                                </m:sSubSupPr>
                                <m:e>
                                  <m:r>
                                    <w:rPr>
                                      <w:rFonts w:ascii="Cambria Math" w:hAnsi="Cambria Math"/>
                                      <w:szCs w:val="22"/>
                                    </w:rPr>
                                    <m:t>M</m:t>
                                  </m:r>
                                </m:e>
                                <m:sub>
                                  <m:r>
                                    <w:rPr>
                                      <w:rFonts w:ascii="Cambria Math" w:hAnsi="Cambria Math"/>
                                      <w:szCs w:val="22"/>
                                    </w:rPr>
                                    <m:t>rep</m:t>
                                  </m:r>
                                </m:sub>
                                <m:sup>
                                  <m:r>
                                    <w:rPr>
                                      <w:rFonts w:ascii="Cambria Math" w:hAnsi="Cambria Math"/>
                                      <w:szCs w:val="22"/>
                                    </w:rPr>
                                    <m:t>NPUSCH</m:t>
                                  </m:r>
                                </m:sup>
                              </m:sSubSup>
                            </m:num>
                            <m:den>
                              <m:r>
                                <w:rPr>
                                  <w:rFonts w:ascii="Cambria Math" w:hAnsi="Cambria Math"/>
                                  <w:szCs w:val="22"/>
                                </w:rPr>
                                <m:t>2</m:t>
                              </m:r>
                            </m:den>
                          </m:f>
                        </m:e>
                      </m:d>
                      <m:r>
                        <w:rPr>
                          <w:rFonts w:ascii="Cambria Math" w:hAnsi="Cambria Math"/>
                          <w:szCs w:val="22"/>
                        </w:rPr>
                        <m:t>,4</m:t>
                      </m:r>
                    </m:e>
                  </m:d>
                  <m:r>
                    <w:rPr>
                      <w:rFonts w:ascii="Cambria Math" w:hAnsi="Cambria Math"/>
                      <w:szCs w:val="22"/>
                    </w:rPr>
                    <m:t>       </m:t>
                  </m:r>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sc</m:t>
                      </m:r>
                    </m:sub>
                    <m:sup>
                      <m:r>
                        <w:rPr>
                          <w:rFonts w:ascii="Cambria Math" w:hAnsi="Cambria Math"/>
                          <w:szCs w:val="22"/>
                        </w:rPr>
                        <m:t>RU</m:t>
                      </m:r>
                    </m:sup>
                  </m:sSubSup>
                  <m:r>
                    <w:rPr>
                      <w:rFonts w:ascii="Cambria Math" w:hAnsi="Cambria Math"/>
                      <w:szCs w:val="22"/>
                    </w:rPr>
                    <m:t>&gt;1</m:t>
                  </m:r>
                </m:e>
                <m:e>
                  <m:r>
                    <w:rPr>
                      <w:rFonts w:ascii="Cambria Math" w:hAnsi="Cambria Math"/>
                      <w:szCs w:val="22"/>
                    </w:rPr>
                    <m:t>1                                              </m:t>
                  </m:r>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sc</m:t>
                      </m:r>
                    </m:sub>
                    <m:sup>
                      <m:r>
                        <w:rPr>
                          <w:rFonts w:ascii="Cambria Math" w:hAnsi="Cambria Math"/>
                          <w:szCs w:val="22"/>
                        </w:rPr>
                        <m:t>RU</m:t>
                      </m:r>
                    </m:sup>
                  </m:sSubSup>
                  <m:r>
                    <w:rPr>
                      <w:rFonts w:ascii="Cambria Math" w:hAnsi="Cambria Math"/>
                      <w:szCs w:val="22"/>
                    </w:rPr>
                    <m:t>=1</m:t>
                  </m:r>
                </m:e>
              </m:eqArr>
            </m:e>
          </m:d>
        </m:oMath>
      </m:oMathPara>
    </w:p>
    <w:p w14:paraId="5AE1D4CA" w14:textId="77777777" w:rsidR="003A08D7" w:rsidRDefault="003A08D7" w:rsidP="003A08D7">
      <w:pPr>
        <w:pStyle w:val="ListParagraph"/>
        <w:spacing w:after="0"/>
        <w:jc w:val="both"/>
        <w:rPr>
          <w:i/>
          <w:iCs/>
          <w:szCs w:val="22"/>
          <w:lang w:val="en-US"/>
        </w:rPr>
      </w:pPr>
    </w:p>
    <w:p w14:paraId="24AD2BEA" w14:textId="77777777" w:rsidR="003A08D7" w:rsidRPr="003A08D7" w:rsidRDefault="003A08D7" w:rsidP="003A08D7">
      <w:pPr>
        <w:pStyle w:val="ListParagraph"/>
        <w:spacing w:after="0"/>
        <w:jc w:val="both"/>
        <w:rPr>
          <w:szCs w:val="22"/>
          <w:lang w:val="en-US"/>
        </w:rPr>
      </w:pPr>
      <w:r w:rsidRPr="004F2B21">
        <w:rPr>
          <w:i/>
          <w:iCs/>
          <w:szCs w:val="22"/>
          <w:lang w:val="en-US"/>
        </w:rPr>
        <w:t xml:space="preserve">Time units is </w:t>
      </w:r>
      <w:r w:rsidRPr="004F2B21">
        <w:rPr>
          <w:i/>
          <w:iCs/>
          <w:szCs w:val="22"/>
        </w:rPr>
        <w:t>T</w:t>
      </w:r>
      <w:r w:rsidRPr="004F2B21">
        <w:rPr>
          <w:i/>
          <w:iCs/>
          <w:szCs w:val="22"/>
          <w:vertAlign w:val="subscript"/>
        </w:rPr>
        <w:t>slot</w:t>
      </w:r>
      <w:r w:rsidRPr="004F2B21">
        <w:rPr>
          <w:i/>
          <w:iCs/>
          <w:szCs w:val="22"/>
        </w:rPr>
        <w:t xml:space="preserve"> = 15360.Ts for </w:t>
      </w:r>
      <w:r w:rsidRPr="004F2B21">
        <w:rPr>
          <w:i/>
          <w:iCs/>
          <w:szCs w:val="22"/>
          <w:lang w:val="el-GR"/>
        </w:rPr>
        <w:t>Δ</w:t>
      </w:r>
      <w:r w:rsidRPr="004F2B21">
        <w:rPr>
          <w:i/>
          <w:iCs/>
          <w:szCs w:val="22"/>
        </w:rPr>
        <w:t xml:space="preserve">f=15 kHz; 61440.Ts for </w:t>
      </w:r>
      <w:r w:rsidRPr="004F2B21">
        <w:rPr>
          <w:i/>
          <w:iCs/>
          <w:szCs w:val="22"/>
          <w:lang w:val="el-GR"/>
        </w:rPr>
        <w:t>Δ</w:t>
      </w:r>
      <w:r w:rsidRPr="004F2B21">
        <w:rPr>
          <w:i/>
          <w:iCs/>
          <w:szCs w:val="22"/>
        </w:rPr>
        <w:t xml:space="preserve">f=3.75 kHz </w:t>
      </w:r>
    </w:p>
    <w:p w14:paraId="227A8461" w14:textId="77777777" w:rsidR="003A08D7" w:rsidRDefault="003A08D7" w:rsidP="003A08D7">
      <w:pPr>
        <w:pStyle w:val="ListParagraph"/>
        <w:spacing w:after="0"/>
        <w:jc w:val="both"/>
        <w:rPr>
          <w:szCs w:val="22"/>
          <w:lang w:val="en-US"/>
        </w:rPr>
      </w:pPr>
    </w:p>
    <w:p w14:paraId="513544F2" w14:textId="77777777" w:rsidR="003A08D7" w:rsidRPr="004F2B21" w:rsidRDefault="003A08D7" w:rsidP="003A08D7">
      <w:pPr>
        <w:pStyle w:val="ListParagraph"/>
        <w:spacing w:after="0"/>
        <w:jc w:val="both"/>
        <w:rPr>
          <w:szCs w:val="22"/>
          <w:lang w:val="en-US"/>
        </w:rPr>
      </w:pPr>
      <w:r>
        <w:rPr>
          <w:szCs w:val="22"/>
          <w:lang w:val="en-US"/>
        </w:rPr>
        <w:t xml:space="preserve">FFS configuration and value of K, </w:t>
      </w:r>
      <w:r w:rsidRPr="00813461">
        <w:rPr>
          <w:i/>
          <w:iCs/>
          <w:szCs w:val="22"/>
          <w:lang w:val="en-US"/>
        </w:rPr>
        <w:t>T</w:t>
      </w:r>
      <w:r w:rsidRPr="00813461">
        <w:rPr>
          <w:i/>
          <w:iCs/>
          <w:szCs w:val="22"/>
          <w:vertAlign w:val="subscript"/>
          <w:lang w:val="en-US"/>
        </w:rPr>
        <w:t>segment</w:t>
      </w:r>
      <w:r>
        <w:rPr>
          <w:i/>
          <w:iCs/>
          <w:szCs w:val="22"/>
          <w:vertAlign w:val="subscript"/>
          <w:lang w:val="en-US"/>
        </w:rPr>
        <w:t>,max</w:t>
      </w:r>
    </w:p>
    <w:p w14:paraId="675D906F" w14:textId="77777777" w:rsidR="002970E5" w:rsidRDefault="002970E5" w:rsidP="004A5AAC"/>
    <w:p w14:paraId="3F0B7ED3" w14:textId="4727645F" w:rsidR="00450511" w:rsidRDefault="00450511" w:rsidP="00450511">
      <w:pPr>
        <w:spacing w:after="0"/>
        <w:jc w:val="both"/>
        <w:rPr>
          <w:i/>
          <w:iCs/>
          <w:szCs w:val="22"/>
        </w:rPr>
      </w:pPr>
      <w:r>
        <w:rPr>
          <w:b/>
          <w:bCs/>
          <w:i/>
          <w:iCs/>
          <w:szCs w:val="22"/>
        </w:rPr>
        <w:t>Proposal 6</w:t>
      </w:r>
      <w:r w:rsidRPr="00CF4C14">
        <w:rPr>
          <w:b/>
          <w:bCs/>
          <w:i/>
          <w:iCs/>
          <w:szCs w:val="22"/>
        </w:rPr>
        <w:t>:</w:t>
      </w:r>
      <w:r w:rsidRPr="00CF4C14">
        <w:rPr>
          <w:i/>
          <w:iCs/>
          <w:szCs w:val="22"/>
        </w:rPr>
        <w:t xml:space="preserve">  After postponements due to RACH of time units in IoT NTN, a g</w:t>
      </w:r>
      <w:r>
        <w:rPr>
          <w:i/>
          <w:iCs/>
          <w:szCs w:val="22"/>
        </w:rPr>
        <w:t>ap N</w:t>
      </w:r>
      <w:r w:rsidRPr="00450511">
        <w:rPr>
          <w:i/>
          <w:iCs/>
          <w:szCs w:val="22"/>
          <w:vertAlign w:val="subscript"/>
        </w:rPr>
        <w:t>UL gap</w:t>
      </w:r>
      <w:r>
        <w:rPr>
          <w:i/>
          <w:iCs/>
          <w:szCs w:val="22"/>
        </w:rPr>
        <w:t xml:space="preserve"> </w:t>
      </w:r>
      <w:r w:rsidRPr="00CF4C14">
        <w:rPr>
          <w:i/>
          <w:iCs/>
          <w:szCs w:val="22"/>
        </w:rPr>
        <w:t xml:space="preserve">shall not be inserted before </w:t>
      </w:r>
      <w:r w:rsidR="00DC5849">
        <w:rPr>
          <w:i/>
          <w:iCs/>
          <w:szCs w:val="22"/>
        </w:rPr>
        <w:t xml:space="preserve">continuing </w:t>
      </w:r>
      <w:r w:rsidRPr="00CF4C14">
        <w:rPr>
          <w:i/>
          <w:iCs/>
          <w:szCs w:val="22"/>
        </w:rPr>
        <w:t>transmission of NPUSCH.</w:t>
      </w:r>
    </w:p>
    <w:p w14:paraId="4740A3B3" w14:textId="77777777" w:rsidR="0095391E" w:rsidRDefault="0095391E" w:rsidP="004A5AAC"/>
    <w:p w14:paraId="43200C74" w14:textId="350EA4E9" w:rsidR="00E95DF3" w:rsidRPr="007C2084" w:rsidRDefault="00E95DF3" w:rsidP="00E95DF3">
      <w:pPr>
        <w:rPr>
          <w:u w:val="single"/>
        </w:rPr>
      </w:pPr>
      <w:r w:rsidRPr="007C2084">
        <w:rPr>
          <w:u w:val="single"/>
        </w:rPr>
        <w:t>Long</w:t>
      </w:r>
      <w:r>
        <w:rPr>
          <w:u w:val="single"/>
        </w:rPr>
        <w:t xml:space="preserve"> UL Transmission on </w:t>
      </w:r>
      <w:r w:rsidRPr="007C2084">
        <w:rPr>
          <w:u w:val="single"/>
        </w:rPr>
        <w:t>PRACH</w:t>
      </w:r>
      <w:r>
        <w:rPr>
          <w:u w:val="single"/>
        </w:rPr>
        <w:t>:</w:t>
      </w:r>
    </w:p>
    <w:p w14:paraId="40BC1EE7" w14:textId="3264D3C1" w:rsidR="001743F1" w:rsidRPr="00411D58" w:rsidRDefault="001743F1" w:rsidP="001743F1">
      <w:pPr>
        <w:spacing w:after="0"/>
        <w:jc w:val="both"/>
        <w:rPr>
          <w:szCs w:val="22"/>
          <w:lang w:val="en-US"/>
        </w:rPr>
      </w:pPr>
      <w:r w:rsidRPr="00411D58">
        <w:rPr>
          <w:b/>
          <w:bCs/>
          <w:szCs w:val="22"/>
          <w:lang w:val="en-US"/>
        </w:rPr>
        <w:t xml:space="preserve">Proposal </w:t>
      </w:r>
      <w:r w:rsidR="00CC0D85">
        <w:rPr>
          <w:b/>
          <w:bCs/>
          <w:szCs w:val="22"/>
          <w:lang w:val="en-US"/>
        </w:rPr>
        <w:t>7</w:t>
      </w:r>
      <w:r>
        <w:rPr>
          <w:szCs w:val="22"/>
          <w:lang w:val="en-US"/>
        </w:rPr>
        <w:t xml:space="preserve">: </w:t>
      </w:r>
      <w:r w:rsidRPr="00561249">
        <w:rPr>
          <w:i/>
          <w:szCs w:val="22"/>
          <w:lang w:val="en-US"/>
        </w:rPr>
        <w:t xml:space="preserve">A gap </w:t>
      </w:r>
      <w:r w:rsidRPr="00813461">
        <w:rPr>
          <w:i/>
          <w:iCs/>
          <w:szCs w:val="22"/>
        </w:rPr>
        <w:t>of</w:t>
      </w:r>
      <w:r>
        <w:rPr>
          <w:i/>
          <w:iCs/>
          <w:szCs w:val="22"/>
        </w:rPr>
        <w:t xml:space="preserve"> N</w:t>
      </w:r>
      <w:r w:rsidRPr="00C15793">
        <w:rPr>
          <w:i/>
          <w:iCs/>
          <w:szCs w:val="22"/>
          <w:vertAlign w:val="subscript"/>
        </w:rPr>
        <w:t>UL gap</w:t>
      </w:r>
      <w:r>
        <w:rPr>
          <w:i/>
          <w:iCs/>
          <w:szCs w:val="22"/>
        </w:rPr>
        <w:t xml:space="preserve"> </w:t>
      </w:r>
      <w:r w:rsidRPr="00813461">
        <w:rPr>
          <w:i/>
          <w:iCs/>
          <w:szCs w:val="22"/>
        </w:rPr>
        <w:t xml:space="preserve"> </w:t>
      </w:r>
      <w:r>
        <w:rPr>
          <w:i/>
          <w:iCs/>
          <w:szCs w:val="22"/>
        </w:rPr>
        <w:t>ms</w:t>
      </w:r>
      <w:r w:rsidRPr="00813461">
        <w:rPr>
          <w:i/>
          <w:iCs/>
          <w:szCs w:val="22"/>
        </w:rPr>
        <w:t xml:space="preserve"> </w:t>
      </w:r>
      <w:r w:rsidRPr="00411D58">
        <w:rPr>
          <w:szCs w:val="22"/>
          <w:lang w:val="en-US"/>
        </w:rPr>
        <w:t>shall be inserted at a repetition boundary of PRACH determined by t</w:t>
      </w:r>
      <w:r w:rsidRPr="00411D58">
        <w:rPr>
          <w:i/>
          <w:iCs/>
          <w:szCs w:val="22"/>
          <w:lang w:val="en-US"/>
        </w:rPr>
        <w:t>he minimum duration of PRACH equals to 5.6ms for format 0 and 6.4ms for format 1</w:t>
      </w:r>
      <w:r w:rsidRPr="00411D58">
        <w:rPr>
          <w:szCs w:val="22"/>
          <w:lang w:val="en-US"/>
        </w:rPr>
        <w:t>.</w:t>
      </w:r>
    </w:p>
    <w:p w14:paraId="0BFA5346" w14:textId="77777777" w:rsidR="001743F1" w:rsidRPr="00411D58" w:rsidRDefault="001743F1" w:rsidP="001743F1">
      <w:pPr>
        <w:numPr>
          <w:ilvl w:val="0"/>
          <w:numId w:val="30"/>
        </w:numPr>
        <w:spacing w:after="0"/>
        <w:jc w:val="both"/>
        <w:rPr>
          <w:szCs w:val="22"/>
          <w:lang w:val="en-US"/>
        </w:rPr>
      </w:pPr>
      <w:r w:rsidRPr="00411D58">
        <w:rPr>
          <w:szCs w:val="22"/>
          <w:lang w:val="en-US"/>
        </w:rPr>
        <w:t xml:space="preserve">FFS value of </w:t>
      </w:r>
      <w:r>
        <w:rPr>
          <w:i/>
          <w:iCs/>
          <w:szCs w:val="22"/>
        </w:rPr>
        <w:t>N</w:t>
      </w:r>
      <w:r w:rsidRPr="00C15793">
        <w:rPr>
          <w:i/>
          <w:iCs/>
          <w:szCs w:val="22"/>
          <w:vertAlign w:val="subscript"/>
        </w:rPr>
        <w:t>UL gap</w:t>
      </w:r>
      <w:r>
        <w:rPr>
          <w:i/>
          <w:iCs/>
          <w:szCs w:val="22"/>
        </w:rPr>
        <w:t xml:space="preserve"> </w:t>
      </w:r>
      <w:r w:rsidRPr="00813461">
        <w:rPr>
          <w:i/>
          <w:iCs/>
          <w:szCs w:val="22"/>
        </w:rPr>
        <w:t xml:space="preserve"> </w:t>
      </w:r>
      <w:r w:rsidRPr="00411D58">
        <w:rPr>
          <w:szCs w:val="22"/>
          <w:lang w:val="en-US"/>
        </w:rPr>
        <w:t xml:space="preserve">– e.g. </w:t>
      </w:r>
      <w:r>
        <w:rPr>
          <w:i/>
          <w:iCs/>
          <w:szCs w:val="22"/>
        </w:rPr>
        <w:t>N</w:t>
      </w:r>
      <w:r w:rsidRPr="00C15793">
        <w:rPr>
          <w:i/>
          <w:iCs/>
          <w:szCs w:val="22"/>
          <w:vertAlign w:val="subscript"/>
        </w:rPr>
        <w:t>UL gap</w:t>
      </w:r>
      <w:r>
        <w:rPr>
          <w:i/>
          <w:iCs/>
          <w:szCs w:val="22"/>
        </w:rPr>
        <w:t xml:space="preserve"> </w:t>
      </w:r>
      <w:r w:rsidRPr="00813461">
        <w:rPr>
          <w:i/>
          <w:iCs/>
          <w:szCs w:val="22"/>
        </w:rPr>
        <w:t xml:space="preserve"> </w:t>
      </w:r>
      <w:r w:rsidRPr="00411D58">
        <w:rPr>
          <w:szCs w:val="22"/>
          <w:lang w:val="en-US"/>
        </w:rPr>
        <w:t>=1 ms</w:t>
      </w:r>
    </w:p>
    <w:p w14:paraId="1D594DA5" w14:textId="77777777" w:rsidR="001743F1" w:rsidRDefault="001743F1" w:rsidP="0095391E">
      <w:pPr>
        <w:spacing w:after="0"/>
        <w:jc w:val="both"/>
        <w:rPr>
          <w:b/>
          <w:bCs/>
          <w:i/>
          <w:iCs/>
          <w:szCs w:val="22"/>
          <w:lang w:val="en-US"/>
        </w:rPr>
      </w:pPr>
    </w:p>
    <w:p w14:paraId="0088A78A" w14:textId="77777777" w:rsidR="003D2916" w:rsidRDefault="003D2916" w:rsidP="003D2916">
      <w:pPr>
        <w:spacing w:after="0"/>
        <w:jc w:val="both"/>
        <w:rPr>
          <w:i/>
          <w:iCs/>
          <w:szCs w:val="22"/>
          <w:lang w:val="en-US"/>
        </w:rPr>
      </w:pPr>
      <w:r w:rsidRPr="00411D58">
        <w:rPr>
          <w:b/>
          <w:bCs/>
          <w:i/>
          <w:iCs/>
          <w:szCs w:val="22"/>
          <w:lang w:val="en-US"/>
        </w:rPr>
        <w:t xml:space="preserve">Proposal </w:t>
      </w:r>
      <w:r>
        <w:rPr>
          <w:b/>
          <w:bCs/>
          <w:i/>
          <w:iCs/>
          <w:szCs w:val="22"/>
          <w:lang w:val="en-US"/>
        </w:rPr>
        <w:t>8</w:t>
      </w:r>
      <w:r w:rsidRPr="00411D58">
        <w:rPr>
          <w:i/>
          <w:iCs/>
          <w:szCs w:val="22"/>
          <w:lang w:val="en-US"/>
        </w:rPr>
        <w:t>: The pre-compensation for NPRACH does not vary within a block of N time units in IoT NTN, where N is an integer multiplier K of the minimum duration of PRACH equals to 5.6ms for format 0 and 6.4ms for format 1.</w:t>
      </w:r>
    </w:p>
    <w:p w14:paraId="15901381" w14:textId="77777777" w:rsidR="003D2916" w:rsidRDefault="003D2916" w:rsidP="003D2916">
      <w:pPr>
        <w:spacing w:after="0"/>
        <w:jc w:val="both"/>
        <w:rPr>
          <w:szCs w:val="22"/>
          <w:lang w:val="en-US"/>
        </w:rPr>
      </w:pPr>
      <w:r>
        <w:rPr>
          <w:szCs w:val="22"/>
          <w:lang w:val="en-US"/>
        </w:rPr>
        <w:t>•</w:t>
      </w:r>
      <w:r>
        <w:rPr>
          <w:szCs w:val="22"/>
          <w:lang w:val="en-US"/>
        </w:rPr>
        <w:tab/>
        <w:t>FFS configuration and value of K</w:t>
      </w:r>
      <w:r w:rsidRPr="003D2916">
        <w:rPr>
          <w:szCs w:val="22"/>
          <w:lang w:val="en-US"/>
        </w:rPr>
        <w:t xml:space="preserve"> for NPRACH format 0 and format 1</w:t>
      </w:r>
    </w:p>
    <w:p w14:paraId="0782EC46" w14:textId="77777777" w:rsidR="0095391E" w:rsidRDefault="0095391E" w:rsidP="0095391E">
      <w:pPr>
        <w:spacing w:after="0"/>
        <w:jc w:val="both"/>
        <w:rPr>
          <w:szCs w:val="22"/>
          <w:lang w:val="en-US"/>
        </w:rPr>
      </w:pPr>
    </w:p>
    <w:p w14:paraId="4DD0A261" w14:textId="30EA3718" w:rsidR="00FB5E7F" w:rsidRDefault="00FB5E7F" w:rsidP="007279AC">
      <w:pPr>
        <w:spacing w:line="276" w:lineRule="auto"/>
        <w:rPr>
          <w:rFonts w:eastAsia="SimSun"/>
          <w:lang w:val="en-US"/>
        </w:rPr>
      </w:pPr>
      <w:r w:rsidRPr="00FB5E7F">
        <w:rPr>
          <w:rFonts w:eastAsia="SimSun"/>
          <w:u w:val="single"/>
          <w:lang w:val="en-US"/>
        </w:rPr>
        <w:t>DL Synchronization</w:t>
      </w:r>
      <w:r>
        <w:rPr>
          <w:rFonts w:eastAsia="SimSun"/>
          <w:lang w:val="en-US"/>
        </w:rPr>
        <w:t>:</w:t>
      </w:r>
    </w:p>
    <w:p w14:paraId="2450732E" w14:textId="3288B228" w:rsidR="00FB5E7F" w:rsidRPr="00FB5E7F" w:rsidRDefault="003D2916" w:rsidP="00FB5E7F">
      <w:pPr>
        <w:spacing w:after="0"/>
        <w:jc w:val="both"/>
        <w:rPr>
          <w:i/>
          <w:szCs w:val="22"/>
        </w:rPr>
      </w:pPr>
      <w:r>
        <w:rPr>
          <w:b/>
          <w:i/>
          <w:szCs w:val="22"/>
        </w:rPr>
        <w:t>Proposal 9</w:t>
      </w:r>
      <w:bookmarkStart w:id="3" w:name="_GoBack"/>
      <w:bookmarkEnd w:id="3"/>
      <w:r w:rsidR="00FB5E7F" w:rsidRPr="00FB5E7F">
        <w:rPr>
          <w:i/>
          <w:szCs w:val="22"/>
        </w:rPr>
        <w:t>: New channel raster of 200 kHz is supported.</w:t>
      </w:r>
    </w:p>
    <w:p w14:paraId="2A559963" w14:textId="77777777" w:rsidR="00FB5E7F" w:rsidRDefault="00FB5E7F"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4AB37D91" w14:textId="09F91DDE" w:rsidR="007564BD" w:rsidRPr="007564BD" w:rsidRDefault="001D7EB5" w:rsidP="007564BD">
      <w:pPr>
        <w:pStyle w:val="ListParagraph"/>
        <w:numPr>
          <w:ilvl w:val="0"/>
          <w:numId w:val="2"/>
        </w:numPr>
        <w:rPr>
          <w:lang w:val="en-US"/>
        </w:rPr>
      </w:pPr>
      <w:r>
        <w:rPr>
          <w:lang w:val="en-US"/>
        </w:rPr>
        <w:t>RP-211601</w:t>
      </w:r>
      <w:r w:rsidR="007564BD" w:rsidRPr="007564BD">
        <w:rPr>
          <w:lang w:val="en-US"/>
        </w:rPr>
        <w:t>, “NB-IoT/eTMC su</w:t>
      </w:r>
      <w:r>
        <w:rPr>
          <w:lang w:val="en-US"/>
        </w:rPr>
        <w:t>pport for NTN”, MediaTek, RAN#92</w:t>
      </w:r>
      <w:r w:rsidR="007564BD" w:rsidRPr="007564BD">
        <w:rPr>
          <w:lang w:val="en-US"/>
        </w:rPr>
        <w:t xml:space="preserve">-e, </w:t>
      </w:r>
      <w:r>
        <w:rPr>
          <w:lang w:val="en-US"/>
        </w:rPr>
        <w:t>May</w:t>
      </w:r>
      <w:r w:rsidR="007564BD" w:rsidRPr="007564BD">
        <w:rPr>
          <w:lang w:val="en-US"/>
        </w:rPr>
        <w:t xml:space="preserve"> 2021</w:t>
      </w:r>
    </w:p>
    <w:p w14:paraId="269C4F3F" w14:textId="42908DE6" w:rsidR="00A300F0" w:rsidRDefault="001D7EB5" w:rsidP="001D7EB5">
      <w:pPr>
        <w:pStyle w:val="ListParagraph"/>
        <w:numPr>
          <w:ilvl w:val="0"/>
          <w:numId w:val="2"/>
        </w:numPr>
        <w:rPr>
          <w:lang w:val="en-US"/>
        </w:rPr>
      </w:pPr>
      <w:r>
        <w:rPr>
          <w:lang w:val="en-US"/>
        </w:rPr>
        <w:t xml:space="preserve">R1-2106289, Moderator (MediaTek), </w:t>
      </w:r>
      <w:r w:rsidRPr="001D7EB5">
        <w:rPr>
          <w:lang w:val="en-US"/>
        </w:rPr>
        <w:t>S</w:t>
      </w:r>
      <w:r>
        <w:rPr>
          <w:lang w:val="en-US"/>
        </w:rPr>
        <w:t xml:space="preserve">ummary #4 of AI 8.15.2 </w:t>
      </w:r>
      <w:r w:rsidRPr="001D7EB5">
        <w:rPr>
          <w:lang w:val="en-US"/>
        </w:rPr>
        <w:t>Enhancements to time and frequency</w:t>
      </w:r>
      <w:r>
        <w:rPr>
          <w:lang w:val="en-US"/>
        </w:rPr>
        <w:t xml:space="preserve"> synchronization, RAN1#105e, May 2021</w:t>
      </w:r>
    </w:p>
    <w:p w14:paraId="0FBD6F18" w14:textId="77777777" w:rsidR="00771F0E" w:rsidRDefault="00771F0E" w:rsidP="00771F0E">
      <w:pPr>
        <w:pStyle w:val="ListParagraph"/>
        <w:numPr>
          <w:ilvl w:val="0"/>
          <w:numId w:val="2"/>
        </w:numPr>
        <w:rPr>
          <w:lang w:val="en-US"/>
        </w:rPr>
      </w:pPr>
      <w:r w:rsidRPr="00771F0E">
        <w:rPr>
          <w:lang w:val="en-US"/>
        </w:rPr>
        <w:t>R1-2106290, FL summary for UL synchronization, Moderator (Thales), RAN1#105e, May 2021</w:t>
      </w:r>
    </w:p>
    <w:p w14:paraId="5BCEDE5C" w14:textId="302CC4DE" w:rsidR="005A201B" w:rsidRPr="00771F0E" w:rsidRDefault="005A201B" w:rsidP="005A201B">
      <w:pPr>
        <w:pStyle w:val="ListParagraph"/>
        <w:numPr>
          <w:ilvl w:val="0"/>
          <w:numId w:val="2"/>
        </w:numPr>
        <w:rPr>
          <w:lang w:val="en-US"/>
        </w:rPr>
      </w:pPr>
      <w:r>
        <w:rPr>
          <w:lang w:val="en-US"/>
        </w:rPr>
        <w:lastRenderedPageBreak/>
        <w:t xml:space="preserve">R1-210XXXX, MediaTek, </w:t>
      </w:r>
      <w:r w:rsidRPr="005A201B">
        <w:rPr>
          <w:lang w:val="en-US"/>
        </w:rPr>
        <w:t>UE Time and frequency Synchronisation for NR-NTN</w:t>
      </w:r>
      <w:r>
        <w:rPr>
          <w:lang w:val="en-US"/>
        </w:rPr>
        <w:t>, RAN1#106e, August 2021</w:t>
      </w:r>
    </w:p>
    <w:p w14:paraId="68D42591" w14:textId="77777777" w:rsidR="00771F0E" w:rsidRPr="00771F0E" w:rsidRDefault="00771F0E" w:rsidP="00771F0E">
      <w:pPr>
        <w:rPr>
          <w:lang w:val="en-US"/>
        </w:rPr>
      </w:pPr>
    </w:p>
    <w:p w14:paraId="6281EB94" w14:textId="77777777" w:rsidR="00D869A4" w:rsidRDefault="00D869A4" w:rsidP="00823970">
      <w:pPr>
        <w:rPr>
          <w:lang w:val="en-US" w:eastAsia="zh-TW"/>
        </w:rPr>
      </w:pPr>
    </w:p>
    <w:sectPr w:rsidR="00D869A4" w:rsidSect="00FB5E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3E7CB" w14:textId="77777777" w:rsidR="00120900" w:rsidRDefault="00120900">
      <w:r>
        <w:separator/>
      </w:r>
    </w:p>
  </w:endnote>
  <w:endnote w:type="continuationSeparator" w:id="0">
    <w:p w14:paraId="13632C13" w14:textId="77777777" w:rsidR="00120900" w:rsidRDefault="0012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44C6C" w14:textId="77777777" w:rsidR="00120900" w:rsidRDefault="00120900">
      <w:r>
        <w:separator/>
      </w:r>
    </w:p>
  </w:footnote>
  <w:footnote w:type="continuationSeparator" w:id="0">
    <w:p w14:paraId="41924BDA" w14:textId="77777777" w:rsidR="00120900" w:rsidRDefault="001209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51888"/>
    <w:multiLevelType w:val="hybridMultilevel"/>
    <w:tmpl w:val="8B36F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F7932"/>
    <w:multiLevelType w:val="hybridMultilevel"/>
    <w:tmpl w:val="9382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C483F"/>
    <w:multiLevelType w:val="hybridMultilevel"/>
    <w:tmpl w:val="1988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591E"/>
    <w:multiLevelType w:val="hybridMultilevel"/>
    <w:tmpl w:val="5818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D5A26"/>
    <w:multiLevelType w:val="hybridMultilevel"/>
    <w:tmpl w:val="32B6F496"/>
    <w:lvl w:ilvl="0" w:tplc="9DB0D0FE">
      <w:numFmt w:val="bullet"/>
      <w:lvlText w:val="-"/>
      <w:lvlJc w:val="left"/>
      <w:pPr>
        <w:ind w:left="720" w:hanging="360"/>
      </w:pPr>
      <w:rPr>
        <w:rFonts w:ascii="Times New Roman" w:eastAsia="+mn-e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A481B"/>
    <w:multiLevelType w:val="hybridMultilevel"/>
    <w:tmpl w:val="FC608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F65A49"/>
    <w:multiLevelType w:val="hybridMultilevel"/>
    <w:tmpl w:val="F7E008B0"/>
    <w:lvl w:ilvl="0" w:tplc="A2AAE346">
      <w:start w:val="1"/>
      <w:numFmt w:val="bullet"/>
      <w:lvlText w:val="•"/>
      <w:lvlJc w:val="left"/>
      <w:pPr>
        <w:tabs>
          <w:tab w:val="num" w:pos="720"/>
        </w:tabs>
        <w:ind w:left="720" w:hanging="360"/>
      </w:pPr>
      <w:rPr>
        <w:rFonts w:ascii="Arial" w:hAnsi="Arial" w:hint="default"/>
      </w:rPr>
    </w:lvl>
    <w:lvl w:ilvl="1" w:tplc="BB28A76C" w:tentative="1">
      <w:start w:val="1"/>
      <w:numFmt w:val="bullet"/>
      <w:lvlText w:val="•"/>
      <w:lvlJc w:val="left"/>
      <w:pPr>
        <w:tabs>
          <w:tab w:val="num" w:pos="1440"/>
        </w:tabs>
        <w:ind w:left="1440" w:hanging="360"/>
      </w:pPr>
      <w:rPr>
        <w:rFonts w:ascii="Arial" w:hAnsi="Arial" w:hint="default"/>
      </w:rPr>
    </w:lvl>
    <w:lvl w:ilvl="2" w:tplc="852EC584" w:tentative="1">
      <w:start w:val="1"/>
      <w:numFmt w:val="bullet"/>
      <w:lvlText w:val="•"/>
      <w:lvlJc w:val="left"/>
      <w:pPr>
        <w:tabs>
          <w:tab w:val="num" w:pos="2160"/>
        </w:tabs>
        <w:ind w:left="2160" w:hanging="360"/>
      </w:pPr>
      <w:rPr>
        <w:rFonts w:ascii="Arial" w:hAnsi="Arial" w:hint="default"/>
      </w:rPr>
    </w:lvl>
    <w:lvl w:ilvl="3" w:tplc="EDB6FD2E" w:tentative="1">
      <w:start w:val="1"/>
      <w:numFmt w:val="bullet"/>
      <w:lvlText w:val="•"/>
      <w:lvlJc w:val="left"/>
      <w:pPr>
        <w:tabs>
          <w:tab w:val="num" w:pos="2880"/>
        </w:tabs>
        <w:ind w:left="2880" w:hanging="360"/>
      </w:pPr>
      <w:rPr>
        <w:rFonts w:ascii="Arial" w:hAnsi="Arial" w:hint="default"/>
      </w:rPr>
    </w:lvl>
    <w:lvl w:ilvl="4" w:tplc="761C7DAE" w:tentative="1">
      <w:start w:val="1"/>
      <w:numFmt w:val="bullet"/>
      <w:lvlText w:val="•"/>
      <w:lvlJc w:val="left"/>
      <w:pPr>
        <w:tabs>
          <w:tab w:val="num" w:pos="3600"/>
        </w:tabs>
        <w:ind w:left="3600" w:hanging="360"/>
      </w:pPr>
      <w:rPr>
        <w:rFonts w:ascii="Arial" w:hAnsi="Arial" w:hint="default"/>
      </w:rPr>
    </w:lvl>
    <w:lvl w:ilvl="5" w:tplc="0344A6B0" w:tentative="1">
      <w:start w:val="1"/>
      <w:numFmt w:val="bullet"/>
      <w:lvlText w:val="•"/>
      <w:lvlJc w:val="left"/>
      <w:pPr>
        <w:tabs>
          <w:tab w:val="num" w:pos="4320"/>
        </w:tabs>
        <w:ind w:left="4320" w:hanging="360"/>
      </w:pPr>
      <w:rPr>
        <w:rFonts w:ascii="Arial" w:hAnsi="Arial" w:hint="default"/>
      </w:rPr>
    </w:lvl>
    <w:lvl w:ilvl="6" w:tplc="34F2A3C4" w:tentative="1">
      <w:start w:val="1"/>
      <w:numFmt w:val="bullet"/>
      <w:lvlText w:val="•"/>
      <w:lvlJc w:val="left"/>
      <w:pPr>
        <w:tabs>
          <w:tab w:val="num" w:pos="5040"/>
        </w:tabs>
        <w:ind w:left="5040" w:hanging="360"/>
      </w:pPr>
      <w:rPr>
        <w:rFonts w:ascii="Arial" w:hAnsi="Arial" w:hint="default"/>
      </w:rPr>
    </w:lvl>
    <w:lvl w:ilvl="7" w:tplc="43ACA93A" w:tentative="1">
      <w:start w:val="1"/>
      <w:numFmt w:val="bullet"/>
      <w:lvlText w:val="•"/>
      <w:lvlJc w:val="left"/>
      <w:pPr>
        <w:tabs>
          <w:tab w:val="num" w:pos="5760"/>
        </w:tabs>
        <w:ind w:left="5760" w:hanging="360"/>
      </w:pPr>
      <w:rPr>
        <w:rFonts w:ascii="Arial" w:hAnsi="Arial" w:hint="default"/>
      </w:rPr>
    </w:lvl>
    <w:lvl w:ilvl="8" w:tplc="A88690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F76395"/>
    <w:multiLevelType w:val="hybridMultilevel"/>
    <w:tmpl w:val="3946B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51183"/>
    <w:multiLevelType w:val="hybridMultilevel"/>
    <w:tmpl w:val="E416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636C6"/>
    <w:multiLevelType w:val="hybridMultilevel"/>
    <w:tmpl w:val="5B16D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A6ECA"/>
    <w:multiLevelType w:val="hybridMultilevel"/>
    <w:tmpl w:val="F27ADC4A"/>
    <w:lvl w:ilvl="0" w:tplc="5E4AB18A">
      <w:start w:val="1"/>
      <w:numFmt w:val="bullet"/>
      <w:lvlText w:val="•"/>
      <w:lvlJc w:val="left"/>
      <w:pPr>
        <w:ind w:left="644" w:hanging="360"/>
      </w:pPr>
      <w:rPr>
        <w:rFonts w:ascii="Arial" w:hAnsi="Arial" w:hint="default"/>
      </w:rPr>
    </w:lvl>
    <w:lvl w:ilvl="1" w:tplc="04090003" w:tentative="1">
      <w:start w:val="1"/>
      <w:numFmt w:val="bullet"/>
      <w:lvlText w:val="o"/>
      <w:lvlJc w:val="left"/>
      <w:pPr>
        <w:ind w:left="284" w:hanging="360"/>
      </w:pPr>
      <w:rPr>
        <w:rFonts w:ascii="Courier New" w:hAnsi="Courier New" w:cs="Courier New" w:hint="default"/>
      </w:rPr>
    </w:lvl>
    <w:lvl w:ilvl="2" w:tplc="04090005" w:tentative="1">
      <w:start w:val="1"/>
      <w:numFmt w:val="bullet"/>
      <w:lvlText w:val=""/>
      <w:lvlJc w:val="left"/>
      <w:pPr>
        <w:ind w:left="1004" w:hanging="360"/>
      </w:pPr>
      <w:rPr>
        <w:rFonts w:ascii="Wingdings" w:hAnsi="Wingdings" w:hint="default"/>
      </w:rPr>
    </w:lvl>
    <w:lvl w:ilvl="3" w:tplc="04090001" w:tentative="1">
      <w:start w:val="1"/>
      <w:numFmt w:val="bullet"/>
      <w:lvlText w:val=""/>
      <w:lvlJc w:val="left"/>
      <w:pPr>
        <w:ind w:left="1724" w:hanging="360"/>
      </w:pPr>
      <w:rPr>
        <w:rFonts w:ascii="Symbol" w:hAnsi="Symbol" w:hint="default"/>
      </w:rPr>
    </w:lvl>
    <w:lvl w:ilvl="4" w:tplc="04090003" w:tentative="1">
      <w:start w:val="1"/>
      <w:numFmt w:val="bullet"/>
      <w:lvlText w:val="o"/>
      <w:lvlJc w:val="left"/>
      <w:pPr>
        <w:ind w:left="2444" w:hanging="360"/>
      </w:pPr>
      <w:rPr>
        <w:rFonts w:ascii="Courier New" w:hAnsi="Courier New" w:cs="Courier New" w:hint="default"/>
      </w:rPr>
    </w:lvl>
    <w:lvl w:ilvl="5" w:tplc="04090005" w:tentative="1">
      <w:start w:val="1"/>
      <w:numFmt w:val="bullet"/>
      <w:lvlText w:val=""/>
      <w:lvlJc w:val="left"/>
      <w:pPr>
        <w:ind w:left="3164" w:hanging="360"/>
      </w:pPr>
      <w:rPr>
        <w:rFonts w:ascii="Wingdings" w:hAnsi="Wingdings" w:hint="default"/>
      </w:rPr>
    </w:lvl>
    <w:lvl w:ilvl="6" w:tplc="04090001" w:tentative="1">
      <w:start w:val="1"/>
      <w:numFmt w:val="bullet"/>
      <w:lvlText w:val=""/>
      <w:lvlJc w:val="left"/>
      <w:pPr>
        <w:ind w:left="3884" w:hanging="360"/>
      </w:pPr>
      <w:rPr>
        <w:rFonts w:ascii="Symbol" w:hAnsi="Symbol" w:hint="default"/>
      </w:rPr>
    </w:lvl>
    <w:lvl w:ilvl="7" w:tplc="04090003" w:tentative="1">
      <w:start w:val="1"/>
      <w:numFmt w:val="bullet"/>
      <w:lvlText w:val="o"/>
      <w:lvlJc w:val="left"/>
      <w:pPr>
        <w:ind w:left="4604" w:hanging="360"/>
      </w:pPr>
      <w:rPr>
        <w:rFonts w:ascii="Courier New" w:hAnsi="Courier New" w:cs="Courier New" w:hint="default"/>
      </w:rPr>
    </w:lvl>
    <w:lvl w:ilvl="8" w:tplc="04090005" w:tentative="1">
      <w:start w:val="1"/>
      <w:numFmt w:val="bullet"/>
      <w:lvlText w:val=""/>
      <w:lvlJc w:val="left"/>
      <w:pPr>
        <w:ind w:left="5324" w:hanging="360"/>
      </w:pPr>
      <w:rPr>
        <w:rFonts w:ascii="Wingdings" w:hAnsi="Wingdings" w:hint="default"/>
      </w:rPr>
    </w:lvl>
  </w:abstractNum>
  <w:abstractNum w:abstractNumId="14" w15:restartNumberingAfterBreak="0">
    <w:nsid w:val="31F4242E"/>
    <w:multiLevelType w:val="hybridMultilevel"/>
    <w:tmpl w:val="84448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33163"/>
    <w:multiLevelType w:val="hybridMultilevel"/>
    <w:tmpl w:val="27B83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23612"/>
    <w:multiLevelType w:val="hybridMultilevel"/>
    <w:tmpl w:val="28B65B56"/>
    <w:lvl w:ilvl="0" w:tplc="48405120">
      <w:start w:val="1"/>
      <w:numFmt w:val="bullet"/>
      <w:lvlText w:val="•"/>
      <w:lvlJc w:val="left"/>
      <w:pPr>
        <w:tabs>
          <w:tab w:val="num" w:pos="720"/>
        </w:tabs>
        <w:ind w:left="720" w:hanging="360"/>
      </w:pPr>
      <w:rPr>
        <w:rFonts w:ascii="Arial" w:hAnsi="Arial" w:hint="default"/>
      </w:rPr>
    </w:lvl>
    <w:lvl w:ilvl="1" w:tplc="9B7C641A">
      <w:start w:val="51"/>
      <w:numFmt w:val="bullet"/>
      <w:lvlText w:val="–"/>
      <w:lvlJc w:val="left"/>
      <w:pPr>
        <w:tabs>
          <w:tab w:val="num" w:pos="1440"/>
        </w:tabs>
        <w:ind w:left="1440" w:hanging="360"/>
      </w:pPr>
      <w:rPr>
        <w:rFonts w:ascii="Calibri Light" w:hAnsi="Calibri Light" w:hint="default"/>
      </w:rPr>
    </w:lvl>
    <w:lvl w:ilvl="2" w:tplc="93C2F4BC" w:tentative="1">
      <w:start w:val="1"/>
      <w:numFmt w:val="bullet"/>
      <w:lvlText w:val="•"/>
      <w:lvlJc w:val="left"/>
      <w:pPr>
        <w:tabs>
          <w:tab w:val="num" w:pos="2160"/>
        </w:tabs>
        <w:ind w:left="2160" w:hanging="360"/>
      </w:pPr>
      <w:rPr>
        <w:rFonts w:ascii="Arial" w:hAnsi="Arial" w:hint="default"/>
      </w:rPr>
    </w:lvl>
    <w:lvl w:ilvl="3" w:tplc="7EC0E9BC" w:tentative="1">
      <w:start w:val="1"/>
      <w:numFmt w:val="bullet"/>
      <w:lvlText w:val="•"/>
      <w:lvlJc w:val="left"/>
      <w:pPr>
        <w:tabs>
          <w:tab w:val="num" w:pos="2880"/>
        </w:tabs>
        <w:ind w:left="2880" w:hanging="360"/>
      </w:pPr>
      <w:rPr>
        <w:rFonts w:ascii="Arial" w:hAnsi="Arial" w:hint="default"/>
      </w:rPr>
    </w:lvl>
    <w:lvl w:ilvl="4" w:tplc="54BC0664" w:tentative="1">
      <w:start w:val="1"/>
      <w:numFmt w:val="bullet"/>
      <w:lvlText w:val="•"/>
      <w:lvlJc w:val="left"/>
      <w:pPr>
        <w:tabs>
          <w:tab w:val="num" w:pos="3600"/>
        </w:tabs>
        <w:ind w:left="3600" w:hanging="360"/>
      </w:pPr>
      <w:rPr>
        <w:rFonts w:ascii="Arial" w:hAnsi="Arial" w:hint="default"/>
      </w:rPr>
    </w:lvl>
    <w:lvl w:ilvl="5" w:tplc="9190C87A" w:tentative="1">
      <w:start w:val="1"/>
      <w:numFmt w:val="bullet"/>
      <w:lvlText w:val="•"/>
      <w:lvlJc w:val="left"/>
      <w:pPr>
        <w:tabs>
          <w:tab w:val="num" w:pos="4320"/>
        </w:tabs>
        <w:ind w:left="4320" w:hanging="360"/>
      </w:pPr>
      <w:rPr>
        <w:rFonts w:ascii="Arial" w:hAnsi="Arial" w:hint="default"/>
      </w:rPr>
    </w:lvl>
    <w:lvl w:ilvl="6" w:tplc="7D163D9E" w:tentative="1">
      <w:start w:val="1"/>
      <w:numFmt w:val="bullet"/>
      <w:lvlText w:val="•"/>
      <w:lvlJc w:val="left"/>
      <w:pPr>
        <w:tabs>
          <w:tab w:val="num" w:pos="5040"/>
        </w:tabs>
        <w:ind w:left="5040" w:hanging="360"/>
      </w:pPr>
      <w:rPr>
        <w:rFonts w:ascii="Arial" w:hAnsi="Arial" w:hint="default"/>
      </w:rPr>
    </w:lvl>
    <w:lvl w:ilvl="7" w:tplc="49220808" w:tentative="1">
      <w:start w:val="1"/>
      <w:numFmt w:val="bullet"/>
      <w:lvlText w:val="•"/>
      <w:lvlJc w:val="left"/>
      <w:pPr>
        <w:tabs>
          <w:tab w:val="num" w:pos="5760"/>
        </w:tabs>
        <w:ind w:left="5760" w:hanging="360"/>
      </w:pPr>
      <w:rPr>
        <w:rFonts w:ascii="Arial" w:hAnsi="Arial" w:hint="default"/>
      </w:rPr>
    </w:lvl>
    <w:lvl w:ilvl="8" w:tplc="62AE3A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451DE"/>
    <w:multiLevelType w:val="hybridMultilevel"/>
    <w:tmpl w:val="0A3E4996"/>
    <w:lvl w:ilvl="0" w:tplc="7F3ECD3C">
      <w:start w:val="1"/>
      <w:numFmt w:val="bullet"/>
      <w:lvlText w:val="•"/>
      <w:lvlJc w:val="left"/>
      <w:pPr>
        <w:tabs>
          <w:tab w:val="num" w:pos="720"/>
        </w:tabs>
        <w:ind w:left="720" w:hanging="360"/>
      </w:pPr>
      <w:rPr>
        <w:rFonts w:ascii="Arial" w:hAnsi="Arial" w:hint="default"/>
      </w:rPr>
    </w:lvl>
    <w:lvl w:ilvl="1" w:tplc="F73AFB84" w:tentative="1">
      <w:start w:val="1"/>
      <w:numFmt w:val="bullet"/>
      <w:lvlText w:val="•"/>
      <w:lvlJc w:val="left"/>
      <w:pPr>
        <w:tabs>
          <w:tab w:val="num" w:pos="1440"/>
        </w:tabs>
        <w:ind w:left="1440" w:hanging="360"/>
      </w:pPr>
      <w:rPr>
        <w:rFonts w:ascii="Arial" w:hAnsi="Arial" w:hint="default"/>
      </w:rPr>
    </w:lvl>
    <w:lvl w:ilvl="2" w:tplc="9EDCEFC2" w:tentative="1">
      <w:start w:val="1"/>
      <w:numFmt w:val="bullet"/>
      <w:lvlText w:val="•"/>
      <w:lvlJc w:val="left"/>
      <w:pPr>
        <w:tabs>
          <w:tab w:val="num" w:pos="2160"/>
        </w:tabs>
        <w:ind w:left="2160" w:hanging="360"/>
      </w:pPr>
      <w:rPr>
        <w:rFonts w:ascii="Arial" w:hAnsi="Arial" w:hint="default"/>
      </w:rPr>
    </w:lvl>
    <w:lvl w:ilvl="3" w:tplc="8CC87866" w:tentative="1">
      <w:start w:val="1"/>
      <w:numFmt w:val="bullet"/>
      <w:lvlText w:val="•"/>
      <w:lvlJc w:val="left"/>
      <w:pPr>
        <w:tabs>
          <w:tab w:val="num" w:pos="2880"/>
        </w:tabs>
        <w:ind w:left="2880" w:hanging="360"/>
      </w:pPr>
      <w:rPr>
        <w:rFonts w:ascii="Arial" w:hAnsi="Arial" w:hint="default"/>
      </w:rPr>
    </w:lvl>
    <w:lvl w:ilvl="4" w:tplc="6B88A444" w:tentative="1">
      <w:start w:val="1"/>
      <w:numFmt w:val="bullet"/>
      <w:lvlText w:val="•"/>
      <w:lvlJc w:val="left"/>
      <w:pPr>
        <w:tabs>
          <w:tab w:val="num" w:pos="3600"/>
        </w:tabs>
        <w:ind w:left="3600" w:hanging="360"/>
      </w:pPr>
      <w:rPr>
        <w:rFonts w:ascii="Arial" w:hAnsi="Arial" w:hint="default"/>
      </w:rPr>
    </w:lvl>
    <w:lvl w:ilvl="5" w:tplc="44609DC6" w:tentative="1">
      <w:start w:val="1"/>
      <w:numFmt w:val="bullet"/>
      <w:lvlText w:val="•"/>
      <w:lvlJc w:val="left"/>
      <w:pPr>
        <w:tabs>
          <w:tab w:val="num" w:pos="4320"/>
        </w:tabs>
        <w:ind w:left="4320" w:hanging="360"/>
      </w:pPr>
      <w:rPr>
        <w:rFonts w:ascii="Arial" w:hAnsi="Arial" w:hint="default"/>
      </w:rPr>
    </w:lvl>
    <w:lvl w:ilvl="6" w:tplc="35A0A640" w:tentative="1">
      <w:start w:val="1"/>
      <w:numFmt w:val="bullet"/>
      <w:lvlText w:val="•"/>
      <w:lvlJc w:val="left"/>
      <w:pPr>
        <w:tabs>
          <w:tab w:val="num" w:pos="5040"/>
        </w:tabs>
        <w:ind w:left="5040" w:hanging="360"/>
      </w:pPr>
      <w:rPr>
        <w:rFonts w:ascii="Arial" w:hAnsi="Arial" w:hint="default"/>
      </w:rPr>
    </w:lvl>
    <w:lvl w:ilvl="7" w:tplc="7A9C2D08" w:tentative="1">
      <w:start w:val="1"/>
      <w:numFmt w:val="bullet"/>
      <w:lvlText w:val="•"/>
      <w:lvlJc w:val="left"/>
      <w:pPr>
        <w:tabs>
          <w:tab w:val="num" w:pos="5760"/>
        </w:tabs>
        <w:ind w:left="5760" w:hanging="360"/>
      </w:pPr>
      <w:rPr>
        <w:rFonts w:ascii="Arial" w:hAnsi="Arial" w:hint="default"/>
      </w:rPr>
    </w:lvl>
    <w:lvl w:ilvl="8" w:tplc="E00835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937E21"/>
    <w:multiLevelType w:val="hybridMultilevel"/>
    <w:tmpl w:val="15EA3592"/>
    <w:lvl w:ilvl="0" w:tplc="AE3CD7CA">
      <w:start w:val="1"/>
      <w:numFmt w:val="bullet"/>
      <w:lvlText w:val="•"/>
      <w:lvlJc w:val="left"/>
      <w:pPr>
        <w:tabs>
          <w:tab w:val="num" w:pos="720"/>
        </w:tabs>
        <w:ind w:left="720" w:hanging="360"/>
      </w:pPr>
      <w:rPr>
        <w:rFonts w:ascii="Arial" w:hAnsi="Arial" w:hint="default"/>
      </w:rPr>
    </w:lvl>
    <w:lvl w:ilvl="1" w:tplc="FA02B68C">
      <w:start w:val="51"/>
      <w:numFmt w:val="bullet"/>
      <w:lvlText w:val="–"/>
      <w:lvlJc w:val="left"/>
      <w:pPr>
        <w:tabs>
          <w:tab w:val="num" w:pos="1440"/>
        </w:tabs>
        <w:ind w:left="1440" w:hanging="360"/>
      </w:pPr>
      <w:rPr>
        <w:rFonts w:ascii="Calibri Light" w:hAnsi="Calibri Light" w:hint="default"/>
      </w:rPr>
    </w:lvl>
    <w:lvl w:ilvl="2" w:tplc="B56444B4" w:tentative="1">
      <w:start w:val="1"/>
      <w:numFmt w:val="bullet"/>
      <w:lvlText w:val="•"/>
      <w:lvlJc w:val="left"/>
      <w:pPr>
        <w:tabs>
          <w:tab w:val="num" w:pos="2160"/>
        </w:tabs>
        <w:ind w:left="2160" w:hanging="360"/>
      </w:pPr>
      <w:rPr>
        <w:rFonts w:ascii="Arial" w:hAnsi="Arial" w:hint="default"/>
      </w:rPr>
    </w:lvl>
    <w:lvl w:ilvl="3" w:tplc="4426C4E2" w:tentative="1">
      <w:start w:val="1"/>
      <w:numFmt w:val="bullet"/>
      <w:lvlText w:val="•"/>
      <w:lvlJc w:val="left"/>
      <w:pPr>
        <w:tabs>
          <w:tab w:val="num" w:pos="2880"/>
        </w:tabs>
        <w:ind w:left="2880" w:hanging="360"/>
      </w:pPr>
      <w:rPr>
        <w:rFonts w:ascii="Arial" w:hAnsi="Arial" w:hint="default"/>
      </w:rPr>
    </w:lvl>
    <w:lvl w:ilvl="4" w:tplc="B5AAF1BC" w:tentative="1">
      <w:start w:val="1"/>
      <w:numFmt w:val="bullet"/>
      <w:lvlText w:val="•"/>
      <w:lvlJc w:val="left"/>
      <w:pPr>
        <w:tabs>
          <w:tab w:val="num" w:pos="3600"/>
        </w:tabs>
        <w:ind w:left="3600" w:hanging="360"/>
      </w:pPr>
      <w:rPr>
        <w:rFonts w:ascii="Arial" w:hAnsi="Arial" w:hint="default"/>
      </w:rPr>
    </w:lvl>
    <w:lvl w:ilvl="5" w:tplc="529ED2DE" w:tentative="1">
      <w:start w:val="1"/>
      <w:numFmt w:val="bullet"/>
      <w:lvlText w:val="•"/>
      <w:lvlJc w:val="left"/>
      <w:pPr>
        <w:tabs>
          <w:tab w:val="num" w:pos="4320"/>
        </w:tabs>
        <w:ind w:left="4320" w:hanging="360"/>
      </w:pPr>
      <w:rPr>
        <w:rFonts w:ascii="Arial" w:hAnsi="Arial" w:hint="default"/>
      </w:rPr>
    </w:lvl>
    <w:lvl w:ilvl="6" w:tplc="086A1FB0" w:tentative="1">
      <w:start w:val="1"/>
      <w:numFmt w:val="bullet"/>
      <w:lvlText w:val="•"/>
      <w:lvlJc w:val="left"/>
      <w:pPr>
        <w:tabs>
          <w:tab w:val="num" w:pos="5040"/>
        </w:tabs>
        <w:ind w:left="5040" w:hanging="360"/>
      </w:pPr>
      <w:rPr>
        <w:rFonts w:ascii="Arial" w:hAnsi="Arial" w:hint="default"/>
      </w:rPr>
    </w:lvl>
    <w:lvl w:ilvl="7" w:tplc="FB0A4B6C" w:tentative="1">
      <w:start w:val="1"/>
      <w:numFmt w:val="bullet"/>
      <w:lvlText w:val="•"/>
      <w:lvlJc w:val="left"/>
      <w:pPr>
        <w:tabs>
          <w:tab w:val="num" w:pos="5760"/>
        </w:tabs>
        <w:ind w:left="5760" w:hanging="360"/>
      </w:pPr>
      <w:rPr>
        <w:rFonts w:ascii="Arial" w:hAnsi="Arial" w:hint="default"/>
      </w:rPr>
    </w:lvl>
    <w:lvl w:ilvl="8" w:tplc="E91467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F642B"/>
    <w:multiLevelType w:val="hybridMultilevel"/>
    <w:tmpl w:val="1DF6D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96813"/>
    <w:multiLevelType w:val="hybridMultilevel"/>
    <w:tmpl w:val="E3B8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D7808"/>
    <w:multiLevelType w:val="hybridMultilevel"/>
    <w:tmpl w:val="5B6E036C"/>
    <w:lvl w:ilvl="0" w:tplc="C610CB20">
      <w:start w:val="1"/>
      <w:numFmt w:val="bullet"/>
      <w:lvlText w:val="•"/>
      <w:lvlJc w:val="left"/>
      <w:pPr>
        <w:tabs>
          <w:tab w:val="num" w:pos="720"/>
        </w:tabs>
        <w:ind w:left="720" w:hanging="360"/>
      </w:pPr>
      <w:rPr>
        <w:rFonts w:ascii="Arial" w:hAnsi="Arial" w:hint="default"/>
      </w:rPr>
    </w:lvl>
    <w:lvl w:ilvl="1" w:tplc="11843E6A">
      <w:start w:val="51"/>
      <w:numFmt w:val="bullet"/>
      <w:lvlText w:val="–"/>
      <w:lvlJc w:val="left"/>
      <w:pPr>
        <w:tabs>
          <w:tab w:val="num" w:pos="1440"/>
        </w:tabs>
        <w:ind w:left="1440" w:hanging="360"/>
      </w:pPr>
      <w:rPr>
        <w:rFonts w:ascii="Calibri Light" w:hAnsi="Calibri Light" w:hint="default"/>
      </w:rPr>
    </w:lvl>
    <w:lvl w:ilvl="2" w:tplc="F792561A" w:tentative="1">
      <w:start w:val="1"/>
      <w:numFmt w:val="bullet"/>
      <w:lvlText w:val="•"/>
      <w:lvlJc w:val="left"/>
      <w:pPr>
        <w:tabs>
          <w:tab w:val="num" w:pos="2160"/>
        </w:tabs>
        <w:ind w:left="2160" w:hanging="360"/>
      </w:pPr>
      <w:rPr>
        <w:rFonts w:ascii="Arial" w:hAnsi="Arial" w:hint="default"/>
      </w:rPr>
    </w:lvl>
    <w:lvl w:ilvl="3" w:tplc="A528725A" w:tentative="1">
      <w:start w:val="1"/>
      <w:numFmt w:val="bullet"/>
      <w:lvlText w:val="•"/>
      <w:lvlJc w:val="left"/>
      <w:pPr>
        <w:tabs>
          <w:tab w:val="num" w:pos="2880"/>
        </w:tabs>
        <w:ind w:left="2880" w:hanging="360"/>
      </w:pPr>
      <w:rPr>
        <w:rFonts w:ascii="Arial" w:hAnsi="Arial" w:hint="default"/>
      </w:rPr>
    </w:lvl>
    <w:lvl w:ilvl="4" w:tplc="52D4FE86" w:tentative="1">
      <w:start w:val="1"/>
      <w:numFmt w:val="bullet"/>
      <w:lvlText w:val="•"/>
      <w:lvlJc w:val="left"/>
      <w:pPr>
        <w:tabs>
          <w:tab w:val="num" w:pos="3600"/>
        </w:tabs>
        <w:ind w:left="3600" w:hanging="360"/>
      </w:pPr>
      <w:rPr>
        <w:rFonts w:ascii="Arial" w:hAnsi="Arial" w:hint="default"/>
      </w:rPr>
    </w:lvl>
    <w:lvl w:ilvl="5" w:tplc="E43A2E04" w:tentative="1">
      <w:start w:val="1"/>
      <w:numFmt w:val="bullet"/>
      <w:lvlText w:val="•"/>
      <w:lvlJc w:val="left"/>
      <w:pPr>
        <w:tabs>
          <w:tab w:val="num" w:pos="4320"/>
        </w:tabs>
        <w:ind w:left="4320" w:hanging="360"/>
      </w:pPr>
      <w:rPr>
        <w:rFonts w:ascii="Arial" w:hAnsi="Arial" w:hint="default"/>
      </w:rPr>
    </w:lvl>
    <w:lvl w:ilvl="6" w:tplc="DF962358" w:tentative="1">
      <w:start w:val="1"/>
      <w:numFmt w:val="bullet"/>
      <w:lvlText w:val="•"/>
      <w:lvlJc w:val="left"/>
      <w:pPr>
        <w:tabs>
          <w:tab w:val="num" w:pos="5040"/>
        </w:tabs>
        <w:ind w:left="5040" w:hanging="360"/>
      </w:pPr>
      <w:rPr>
        <w:rFonts w:ascii="Arial" w:hAnsi="Arial" w:hint="default"/>
      </w:rPr>
    </w:lvl>
    <w:lvl w:ilvl="7" w:tplc="2EA26922" w:tentative="1">
      <w:start w:val="1"/>
      <w:numFmt w:val="bullet"/>
      <w:lvlText w:val="•"/>
      <w:lvlJc w:val="left"/>
      <w:pPr>
        <w:tabs>
          <w:tab w:val="num" w:pos="5760"/>
        </w:tabs>
        <w:ind w:left="5760" w:hanging="360"/>
      </w:pPr>
      <w:rPr>
        <w:rFonts w:ascii="Arial" w:hAnsi="Arial" w:hint="default"/>
      </w:rPr>
    </w:lvl>
    <w:lvl w:ilvl="8" w:tplc="DB84E2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A8660C"/>
    <w:multiLevelType w:val="hybridMultilevel"/>
    <w:tmpl w:val="64DA560A"/>
    <w:lvl w:ilvl="0" w:tplc="29C600A2">
      <w:start w:val="1"/>
      <w:numFmt w:val="bullet"/>
      <w:lvlText w:val="•"/>
      <w:lvlJc w:val="left"/>
      <w:pPr>
        <w:tabs>
          <w:tab w:val="num" w:pos="720"/>
        </w:tabs>
        <w:ind w:left="720" w:hanging="360"/>
      </w:pPr>
      <w:rPr>
        <w:rFonts w:ascii="Arial" w:hAnsi="Arial" w:hint="default"/>
      </w:rPr>
    </w:lvl>
    <w:lvl w:ilvl="1" w:tplc="8EC820B0" w:tentative="1">
      <w:start w:val="1"/>
      <w:numFmt w:val="bullet"/>
      <w:lvlText w:val="•"/>
      <w:lvlJc w:val="left"/>
      <w:pPr>
        <w:tabs>
          <w:tab w:val="num" w:pos="1440"/>
        </w:tabs>
        <w:ind w:left="1440" w:hanging="360"/>
      </w:pPr>
      <w:rPr>
        <w:rFonts w:ascii="Arial" w:hAnsi="Arial" w:hint="default"/>
      </w:rPr>
    </w:lvl>
    <w:lvl w:ilvl="2" w:tplc="4544C78E" w:tentative="1">
      <w:start w:val="1"/>
      <w:numFmt w:val="bullet"/>
      <w:lvlText w:val="•"/>
      <w:lvlJc w:val="left"/>
      <w:pPr>
        <w:tabs>
          <w:tab w:val="num" w:pos="2160"/>
        </w:tabs>
        <w:ind w:left="2160" w:hanging="360"/>
      </w:pPr>
      <w:rPr>
        <w:rFonts w:ascii="Arial" w:hAnsi="Arial" w:hint="default"/>
      </w:rPr>
    </w:lvl>
    <w:lvl w:ilvl="3" w:tplc="13CA72D6" w:tentative="1">
      <w:start w:val="1"/>
      <w:numFmt w:val="bullet"/>
      <w:lvlText w:val="•"/>
      <w:lvlJc w:val="left"/>
      <w:pPr>
        <w:tabs>
          <w:tab w:val="num" w:pos="2880"/>
        </w:tabs>
        <w:ind w:left="2880" w:hanging="360"/>
      </w:pPr>
      <w:rPr>
        <w:rFonts w:ascii="Arial" w:hAnsi="Arial" w:hint="default"/>
      </w:rPr>
    </w:lvl>
    <w:lvl w:ilvl="4" w:tplc="084EDAAE" w:tentative="1">
      <w:start w:val="1"/>
      <w:numFmt w:val="bullet"/>
      <w:lvlText w:val="•"/>
      <w:lvlJc w:val="left"/>
      <w:pPr>
        <w:tabs>
          <w:tab w:val="num" w:pos="3600"/>
        </w:tabs>
        <w:ind w:left="3600" w:hanging="360"/>
      </w:pPr>
      <w:rPr>
        <w:rFonts w:ascii="Arial" w:hAnsi="Arial" w:hint="default"/>
      </w:rPr>
    </w:lvl>
    <w:lvl w:ilvl="5" w:tplc="E494A034" w:tentative="1">
      <w:start w:val="1"/>
      <w:numFmt w:val="bullet"/>
      <w:lvlText w:val="•"/>
      <w:lvlJc w:val="left"/>
      <w:pPr>
        <w:tabs>
          <w:tab w:val="num" w:pos="4320"/>
        </w:tabs>
        <w:ind w:left="4320" w:hanging="360"/>
      </w:pPr>
      <w:rPr>
        <w:rFonts w:ascii="Arial" w:hAnsi="Arial" w:hint="default"/>
      </w:rPr>
    </w:lvl>
    <w:lvl w:ilvl="6" w:tplc="9A3090B8" w:tentative="1">
      <w:start w:val="1"/>
      <w:numFmt w:val="bullet"/>
      <w:lvlText w:val="•"/>
      <w:lvlJc w:val="left"/>
      <w:pPr>
        <w:tabs>
          <w:tab w:val="num" w:pos="5040"/>
        </w:tabs>
        <w:ind w:left="5040" w:hanging="360"/>
      </w:pPr>
      <w:rPr>
        <w:rFonts w:ascii="Arial" w:hAnsi="Arial" w:hint="default"/>
      </w:rPr>
    </w:lvl>
    <w:lvl w:ilvl="7" w:tplc="6622998E" w:tentative="1">
      <w:start w:val="1"/>
      <w:numFmt w:val="bullet"/>
      <w:lvlText w:val="•"/>
      <w:lvlJc w:val="left"/>
      <w:pPr>
        <w:tabs>
          <w:tab w:val="num" w:pos="5760"/>
        </w:tabs>
        <w:ind w:left="5760" w:hanging="360"/>
      </w:pPr>
      <w:rPr>
        <w:rFonts w:ascii="Arial" w:hAnsi="Arial" w:hint="default"/>
      </w:rPr>
    </w:lvl>
    <w:lvl w:ilvl="8" w:tplc="6B4244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743F53"/>
    <w:multiLevelType w:val="hybridMultilevel"/>
    <w:tmpl w:val="22C8D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115CF4"/>
    <w:multiLevelType w:val="hybridMultilevel"/>
    <w:tmpl w:val="AF725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D31FA"/>
    <w:multiLevelType w:val="hybridMultilevel"/>
    <w:tmpl w:val="FA6C8B22"/>
    <w:lvl w:ilvl="0" w:tplc="143227EC">
      <w:start w:val="1"/>
      <w:numFmt w:val="bullet"/>
      <w:lvlText w:val="–"/>
      <w:lvlJc w:val="left"/>
      <w:pPr>
        <w:tabs>
          <w:tab w:val="num" w:pos="720"/>
        </w:tabs>
        <w:ind w:left="720" w:hanging="360"/>
      </w:pPr>
      <w:rPr>
        <w:rFonts w:ascii="Calibri Light" w:hAnsi="Calibri Light" w:hint="default"/>
      </w:rPr>
    </w:lvl>
    <w:lvl w:ilvl="1" w:tplc="174E4EF6">
      <w:start w:val="1"/>
      <w:numFmt w:val="bullet"/>
      <w:lvlText w:val="–"/>
      <w:lvlJc w:val="left"/>
      <w:pPr>
        <w:tabs>
          <w:tab w:val="num" w:pos="1440"/>
        </w:tabs>
        <w:ind w:left="1440" w:hanging="360"/>
      </w:pPr>
      <w:rPr>
        <w:rFonts w:ascii="Calibri Light" w:hAnsi="Calibri Light" w:hint="default"/>
      </w:rPr>
    </w:lvl>
    <w:lvl w:ilvl="2" w:tplc="873461FE" w:tentative="1">
      <w:start w:val="1"/>
      <w:numFmt w:val="bullet"/>
      <w:lvlText w:val="–"/>
      <w:lvlJc w:val="left"/>
      <w:pPr>
        <w:tabs>
          <w:tab w:val="num" w:pos="2160"/>
        </w:tabs>
        <w:ind w:left="2160" w:hanging="360"/>
      </w:pPr>
      <w:rPr>
        <w:rFonts w:ascii="Calibri Light" w:hAnsi="Calibri Light" w:hint="default"/>
      </w:rPr>
    </w:lvl>
    <w:lvl w:ilvl="3" w:tplc="ACCCBB14" w:tentative="1">
      <w:start w:val="1"/>
      <w:numFmt w:val="bullet"/>
      <w:lvlText w:val="–"/>
      <w:lvlJc w:val="left"/>
      <w:pPr>
        <w:tabs>
          <w:tab w:val="num" w:pos="2880"/>
        </w:tabs>
        <w:ind w:left="2880" w:hanging="360"/>
      </w:pPr>
      <w:rPr>
        <w:rFonts w:ascii="Calibri Light" w:hAnsi="Calibri Light" w:hint="default"/>
      </w:rPr>
    </w:lvl>
    <w:lvl w:ilvl="4" w:tplc="947E4ADC" w:tentative="1">
      <w:start w:val="1"/>
      <w:numFmt w:val="bullet"/>
      <w:lvlText w:val="–"/>
      <w:lvlJc w:val="left"/>
      <w:pPr>
        <w:tabs>
          <w:tab w:val="num" w:pos="3600"/>
        </w:tabs>
        <w:ind w:left="3600" w:hanging="360"/>
      </w:pPr>
      <w:rPr>
        <w:rFonts w:ascii="Calibri Light" w:hAnsi="Calibri Light" w:hint="default"/>
      </w:rPr>
    </w:lvl>
    <w:lvl w:ilvl="5" w:tplc="66D0D314" w:tentative="1">
      <w:start w:val="1"/>
      <w:numFmt w:val="bullet"/>
      <w:lvlText w:val="–"/>
      <w:lvlJc w:val="left"/>
      <w:pPr>
        <w:tabs>
          <w:tab w:val="num" w:pos="4320"/>
        </w:tabs>
        <w:ind w:left="4320" w:hanging="360"/>
      </w:pPr>
      <w:rPr>
        <w:rFonts w:ascii="Calibri Light" w:hAnsi="Calibri Light" w:hint="default"/>
      </w:rPr>
    </w:lvl>
    <w:lvl w:ilvl="6" w:tplc="52DAD41C" w:tentative="1">
      <w:start w:val="1"/>
      <w:numFmt w:val="bullet"/>
      <w:lvlText w:val="–"/>
      <w:lvlJc w:val="left"/>
      <w:pPr>
        <w:tabs>
          <w:tab w:val="num" w:pos="5040"/>
        </w:tabs>
        <w:ind w:left="5040" w:hanging="360"/>
      </w:pPr>
      <w:rPr>
        <w:rFonts w:ascii="Calibri Light" w:hAnsi="Calibri Light" w:hint="default"/>
      </w:rPr>
    </w:lvl>
    <w:lvl w:ilvl="7" w:tplc="CC2428D8" w:tentative="1">
      <w:start w:val="1"/>
      <w:numFmt w:val="bullet"/>
      <w:lvlText w:val="–"/>
      <w:lvlJc w:val="left"/>
      <w:pPr>
        <w:tabs>
          <w:tab w:val="num" w:pos="5760"/>
        </w:tabs>
        <w:ind w:left="5760" w:hanging="360"/>
      </w:pPr>
      <w:rPr>
        <w:rFonts w:ascii="Calibri Light" w:hAnsi="Calibri Light" w:hint="default"/>
      </w:rPr>
    </w:lvl>
    <w:lvl w:ilvl="8" w:tplc="724AE174" w:tentative="1">
      <w:start w:val="1"/>
      <w:numFmt w:val="bullet"/>
      <w:lvlText w:val="–"/>
      <w:lvlJc w:val="left"/>
      <w:pPr>
        <w:tabs>
          <w:tab w:val="num" w:pos="6480"/>
        </w:tabs>
        <w:ind w:left="6480" w:hanging="360"/>
      </w:pPr>
      <w:rPr>
        <w:rFonts w:ascii="Calibri Light" w:hAnsi="Calibri Light" w:hint="default"/>
      </w:rPr>
    </w:lvl>
  </w:abstractNum>
  <w:num w:numId="1">
    <w:abstractNumId w:val="21"/>
  </w:num>
  <w:num w:numId="2">
    <w:abstractNumId w:val="7"/>
  </w:num>
  <w:num w:numId="3">
    <w:abstractNumId w:val="6"/>
  </w:num>
  <w:num w:numId="4">
    <w:abstractNumId w:val="10"/>
  </w:num>
  <w:num w:numId="5">
    <w:abstractNumId w:val="22"/>
  </w:num>
  <w:num w:numId="6">
    <w:abstractNumId w:val="4"/>
  </w:num>
  <w:num w:numId="7">
    <w:abstractNumId w:val="13"/>
  </w:num>
  <w:num w:numId="8">
    <w:abstractNumId w:val="19"/>
  </w:num>
  <w:num w:numId="9">
    <w:abstractNumId w:val="28"/>
  </w:num>
  <w:num w:numId="10">
    <w:abstractNumId w:val="9"/>
  </w:num>
  <w:num w:numId="11">
    <w:abstractNumId w:val="5"/>
  </w:num>
  <w:num w:numId="12">
    <w:abstractNumId w:val="0"/>
  </w:num>
  <w:num w:numId="13">
    <w:abstractNumId w:val="20"/>
  </w:num>
  <w:num w:numId="14">
    <w:abstractNumId w:val="15"/>
  </w:num>
  <w:num w:numId="15">
    <w:abstractNumId w:val="17"/>
  </w:num>
  <w:num w:numId="16">
    <w:abstractNumId w:val="21"/>
  </w:num>
  <w:num w:numId="17">
    <w:abstractNumId w:val="24"/>
  </w:num>
  <w:num w:numId="18">
    <w:abstractNumId w:val="21"/>
  </w:num>
  <w:num w:numId="19">
    <w:abstractNumId w:val="23"/>
  </w:num>
  <w:num w:numId="20">
    <w:abstractNumId w:val="29"/>
  </w:num>
  <w:num w:numId="21">
    <w:abstractNumId w:val="3"/>
  </w:num>
  <w:num w:numId="22">
    <w:abstractNumId w:val="25"/>
  </w:num>
  <w:num w:numId="23">
    <w:abstractNumId w:val="18"/>
  </w:num>
  <w:num w:numId="24">
    <w:abstractNumId w:val="26"/>
  </w:num>
  <w:num w:numId="25">
    <w:abstractNumId w:val="2"/>
  </w:num>
  <w:num w:numId="26">
    <w:abstractNumId w:val="1"/>
  </w:num>
  <w:num w:numId="27">
    <w:abstractNumId w:val="8"/>
  </w:num>
  <w:num w:numId="28">
    <w:abstractNumId w:val="14"/>
  </w:num>
  <w:num w:numId="29">
    <w:abstractNumId w:val="30"/>
  </w:num>
  <w:num w:numId="30">
    <w:abstractNumId w:val="16"/>
  </w:num>
  <w:num w:numId="31">
    <w:abstractNumId w:val="12"/>
  </w:num>
  <w:num w:numId="32">
    <w:abstractNumId w:val="21"/>
  </w:num>
  <w:num w:numId="33">
    <w:abstractNumId w:val="11"/>
  </w:num>
  <w:num w:numId="3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1FB"/>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4E9"/>
    <w:rsid w:val="00031C1D"/>
    <w:rsid w:val="00032308"/>
    <w:rsid w:val="000329AA"/>
    <w:rsid w:val="00032F6B"/>
    <w:rsid w:val="000343F5"/>
    <w:rsid w:val="00034473"/>
    <w:rsid w:val="00035C8A"/>
    <w:rsid w:val="00036802"/>
    <w:rsid w:val="00036A8C"/>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67C7C"/>
    <w:rsid w:val="000717DC"/>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1734"/>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11D1"/>
    <w:rsid w:val="000C284B"/>
    <w:rsid w:val="000C3999"/>
    <w:rsid w:val="000C43F7"/>
    <w:rsid w:val="000C44A9"/>
    <w:rsid w:val="000C53A9"/>
    <w:rsid w:val="000C77C1"/>
    <w:rsid w:val="000D06B4"/>
    <w:rsid w:val="000D0CCA"/>
    <w:rsid w:val="000D1E9A"/>
    <w:rsid w:val="000D4830"/>
    <w:rsid w:val="000D54C6"/>
    <w:rsid w:val="000D582B"/>
    <w:rsid w:val="000D6CFC"/>
    <w:rsid w:val="000E005A"/>
    <w:rsid w:val="000E16EB"/>
    <w:rsid w:val="000E284C"/>
    <w:rsid w:val="000E469E"/>
    <w:rsid w:val="000E4A2D"/>
    <w:rsid w:val="000E54C3"/>
    <w:rsid w:val="000E69EA"/>
    <w:rsid w:val="000F0733"/>
    <w:rsid w:val="000F132F"/>
    <w:rsid w:val="000F3EA8"/>
    <w:rsid w:val="000F4EA3"/>
    <w:rsid w:val="000F73FB"/>
    <w:rsid w:val="000F7592"/>
    <w:rsid w:val="000F7730"/>
    <w:rsid w:val="000F7EFE"/>
    <w:rsid w:val="001002B6"/>
    <w:rsid w:val="00100C4B"/>
    <w:rsid w:val="00100ECD"/>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0900"/>
    <w:rsid w:val="001211BC"/>
    <w:rsid w:val="00121877"/>
    <w:rsid w:val="00121E7E"/>
    <w:rsid w:val="00122A76"/>
    <w:rsid w:val="00123A37"/>
    <w:rsid w:val="00123DF1"/>
    <w:rsid w:val="00124568"/>
    <w:rsid w:val="00126DA3"/>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1048"/>
    <w:rsid w:val="00172031"/>
    <w:rsid w:val="00173323"/>
    <w:rsid w:val="00173389"/>
    <w:rsid w:val="00173918"/>
    <w:rsid w:val="0017415A"/>
    <w:rsid w:val="00174296"/>
    <w:rsid w:val="001743F1"/>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97BDC"/>
    <w:rsid w:val="001A056D"/>
    <w:rsid w:val="001A08AA"/>
    <w:rsid w:val="001A0F4C"/>
    <w:rsid w:val="001A0F90"/>
    <w:rsid w:val="001A1BDF"/>
    <w:rsid w:val="001A1CDC"/>
    <w:rsid w:val="001A27BF"/>
    <w:rsid w:val="001A311F"/>
    <w:rsid w:val="001A3437"/>
    <w:rsid w:val="001A3876"/>
    <w:rsid w:val="001A4E48"/>
    <w:rsid w:val="001A4EA6"/>
    <w:rsid w:val="001A5826"/>
    <w:rsid w:val="001A6300"/>
    <w:rsid w:val="001A7A85"/>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D7EB5"/>
    <w:rsid w:val="001E0941"/>
    <w:rsid w:val="001E11B3"/>
    <w:rsid w:val="001E19B5"/>
    <w:rsid w:val="001E3B39"/>
    <w:rsid w:val="001E63A1"/>
    <w:rsid w:val="001E653D"/>
    <w:rsid w:val="001E6EB7"/>
    <w:rsid w:val="001E7D11"/>
    <w:rsid w:val="001F20F2"/>
    <w:rsid w:val="001F3A4A"/>
    <w:rsid w:val="001F4C17"/>
    <w:rsid w:val="001F5446"/>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0E6"/>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3D95"/>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0E"/>
    <w:rsid w:val="0026546F"/>
    <w:rsid w:val="00265893"/>
    <w:rsid w:val="002660D2"/>
    <w:rsid w:val="0026698C"/>
    <w:rsid w:val="00271376"/>
    <w:rsid w:val="00274E1A"/>
    <w:rsid w:val="00275E1D"/>
    <w:rsid w:val="00275E88"/>
    <w:rsid w:val="002770F4"/>
    <w:rsid w:val="00277420"/>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0E5"/>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7F"/>
    <w:rsid w:val="002E42E8"/>
    <w:rsid w:val="002E4368"/>
    <w:rsid w:val="002E4BB9"/>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BCE"/>
    <w:rsid w:val="00300D2E"/>
    <w:rsid w:val="00301D28"/>
    <w:rsid w:val="00302C96"/>
    <w:rsid w:val="003032F9"/>
    <w:rsid w:val="003052DA"/>
    <w:rsid w:val="003068AB"/>
    <w:rsid w:val="003071FF"/>
    <w:rsid w:val="00310865"/>
    <w:rsid w:val="00310B96"/>
    <w:rsid w:val="003119EF"/>
    <w:rsid w:val="00312C8F"/>
    <w:rsid w:val="00313089"/>
    <w:rsid w:val="00313C84"/>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147B"/>
    <w:rsid w:val="003540D1"/>
    <w:rsid w:val="003545B4"/>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0E47"/>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8D7"/>
    <w:rsid w:val="003A09A8"/>
    <w:rsid w:val="003A20DF"/>
    <w:rsid w:val="003A32BD"/>
    <w:rsid w:val="003A46D8"/>
    <w:rsid w:val="003A5015"/>
    <w:rsid w:val="003A59AC"/>
    <w:rsid w:val="003A5B89"/>
    <w:rsid w:val="003A5C90"/>
    <w:rsid w:val="003A5FA4"/>
    <w:rsid w:val="003A6062"/>
    <w:rsid w:val="003A6535"/>
    <w:rsid w:val="003A7307"/>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291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1BB1"/>
    <w:rsid w:val="004027A0"/>
    <w:rsid w:val="00404250"/>
    <w:rsid w:val="00404575"/>
    <w:rsid w:val="004048A8"/>
    <w:rsid w:val="00405657"/>
    <w:rsid w:val="00405787"/>
    <w:rsid w:val="00405FD9"/>
    <w:rsid w:val="004067EE"/>
    <w:rsid w:val="004068F7"/>
    <w:rsid w:val="00406E27"/>
    <w:rsid w:val="00407387"/>
    <w:rsid w:val="00410598"/>
    <w:rsid w:val="00411D58"/>
    <w:rsid w:val="00413B27"/>
    <w:rsid w:val="00413D74"/>
    <w:rsid w:val="00413E80"/>
    <w:rsid w:val="0041441E"/>
    <w:rsid w:val="004145EC"/>
    <w:rsid w:val="00415DFC"/>
    <w:rsid w:val="004167EB"/>
    <w:rsid w:val="0041688B"/>
    <w:rsid w:val="0042109B"/>
    <w:rsid w:val="00421F3E"/>
    <w:rsid w:val="00422A70"/>
    <w:rsid w:val="00423C66"/>
    <w:rsid w:val="00424ED4"/>
    <w:rsid w:val="00427DBF"/>
    <w:rsid w:val="004360DF"/>
    <w:rsid w:val="00436340"/>
    <w:rsid w:val="00436526"/>
    <w:rsid w:val="00442F6C"/>
    <w:rsid w:val="004439C6"/>
    <w:rsid w:val="00444225"/>
    <w:rsid w:val="00445D09"/>
    <w:rsid w:val="00445D1B"/>
    <w:rsid w:val="004502EA"/>
    <w:rsid w:val="00450511"/>
    <w:rsid w:val="00451EAB"/>
    <w:rsid w:val="00452370"/>
    <w:rsid w:val="0045288E"/>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3345"/>
    <w:rsid w:val="0048451B"/>
    <w:rsid w:val="00484D69"/>
    <w:rsid w:val="00485876"/>
    <w:rsid w:val="00486C15"/>
    <w:rsid w:val="00487CBA"/>
    <w:rsid w:val="00491966"/>
    <w:rsid w:val="004919CA"/>
    <w:rsid w:val="0049235C"/>
    <w:rsid w:val="00492FA8"/>
    <w:rsid w:val="00494125"/>
    <w:rsid w:val="004944F1"/>
    <w:rsid w:val="004948C8"/>
    <w:rsid w:val="00494954"/>
    <w:rsid w:val="00494C54"/>
    <w:rsid w:val="00496C45"/>
    <w:rsid w:val="00496D4E"/>
    <w:rsid w:val="004970DB"/>
    <w:rsid w:val="00497D93"/>
    <w:rsid w:val="004A07B6"/>
    <w:rsid w:val="004A080E"/>
    <w:rsid w:val="004A146B"/>
    <w:rsid w:val="004A17C7"/>
    <w:rsid w:val="004A215D"/>
    <w:rsid w:val="004A2579"/>
    <w:rsid w:val="004A5322"/>
    <w:rsid w:val="004A5AAC"/>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868"/>
    <w:rsid w:val="004D1BEE"/>
    <w:rsid w:val="004D2DDC"/>
    <w:rsid w:val="004D43D5"/>
    <w:rsid w:val="004D578D"/>
    <w:rsid w:val="004D658B"/>
    <w:rsid w:val="004D69A7"/>
    <w:rsid w:val="004D6A8A"/>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2B21"/>
    <w:rsid w:val="004F402C"/>
    <w:rsid w:val="004F59A8"/>
    <w:rsid w:val="004F5A72"/>
    <w:rsid w:val="004F6E91"/>
    <w:rsid w:val="004F74EA"/>
    <w:rsid w:val="004F7D0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689"/>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088"/>
    <w:rsid w:val="0052731E"/>
    <w:rsid w:val="00530A13"/>
    <w:rsid w:val="00530F0C"/>
    <w:rsid w:val="00531216"/>
    <w:rsid w:val="0053520D"/>
    <w:rsid w:val="00536063"/>
    <w:rsid w:val="00536AB5"/>
    <w:rsid w:val="005400D0"/>
    <w:rsid w:val="005406D9"/>
    <w:rsid w:val="005412AC"/>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570FE"/>
    <w:rsid w:val="00561249"/>
    <w:rsid w:val="005615FF"/>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3943"/>
    <w:rsid w:val="0059450C"/>
    <w:rsid w:val="00595B59"/>
    <w:rsid w:val="0059650A"/>
    <w:rsid w:val="005A023B"/>
    <w:rsid w:val="005A17B1"/>
    <w:rsid w:val="005A201B"/>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079A"/>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D7764"/>
    <w:rsid w:val="005E0178"/>
    <w:rsid w:val="005E0DCD"/>
    <w:rsid w:val="005E3563"/>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142"/>
    <w:rsid w:val="006002C5"/>
    <w:rsid w:val="006003DF"/>
    <w:rsid w:val="00601791"/>
    <w:rsid w:val="00601BCD"/>
    <w:rsid w:val="006033BC"/>
    <w:rsid w:val="0060469B"/>
    <w:rsid w:val="00604BED"/>
    <w:rsid w:val="0060659C"/>
    <w:rsid w:val="006075CD"/>
    <w:rsid w:val="00607FC1"/>
    <w:rsid w:val="0061035E"/>
    <w:rsid w:val="00610D75"/>
    <w:rsid w:val="006110AF"/>
    <w:rsid w:val="006113D3"/>
    <w:rsid w:val="00611433"/>
    <w:rsid w:val="0061163F"/>
    <w:rsid w:val="0061230B"/>
    <w:rsid w:val="00612554"/>
    <w:rsid w:val="006144D6"/>
    <w:rsid w:val="00614561"/>
    <w:rsid w:val="00616249"/>
    <w:rsid w:val="00617210"/>
    <w:rsid w:val="00617472"/>
    <w:rsid w:val="00617873"/>
    <w:rsid w:val="00621321"/>
    <w:rsid w:val="00622066"/>
    <w:rsid w:val="006226BC"/>
    <w:rsid w:val="006227FC"/>
    <w:rsid w:val="00624011"/>
    <w:rsid w:val="006258C4"/>
    <w:rsid w:val="0063019F"/>
    <w:rsid w:val="00630F44"/>
    <w:rsid w:val="0063179F"/>
    <w:rsid w:val="006320EF"/>
    <w:rsid w:val="00633B49"/>
    <w:rsid w:val="00634377"/>
    <w:rsid w:val="00634586"/>
    <w:rsid w:val="00634E19"/>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2CF3"/>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8C3"/>
    <w:rsid w:val="00693FFE"/>
    <w:rsid w:val="00695826"/>
    <w:rsid w:val="006A1901"/>
    <w:rsid w:val="006A1D99"/>
    <w:rsid w:val="006A2A3E"/>
    <w:rsid w:val="006A5912"/>
    <w:rsid w:val="006A5938"/>
    <w:rsid w:val="006A7AE9"/>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D7F10"/>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16D2A"/>
    <w:rsid w:val="00720176"/>
    <w:rsid w:val="007215FE"/>
    <w:rsid w:val="00722229"/>
    <w:rsid w:val="00722727"/>
    <w:rsid w:val="00723177"/>
    <w:rsid w:val="00723CB0"/>
    <w:rsid w:val="00725F80"/>
    <w:rsid w:val="007279AC"/>
    <w:rsid w:val="00727C1E"/>
    <w:rsid w:val="007314A7"/>
    <w:rsid w:val="00731878"/>
    <w:rsid w:val="007329B0"/>
    <w:rsid w:val="0073302B"/>
    <w:rsid w:val="007338C3"/>
    <w:rsid w:val="007339B0"/>
    <w:rsid w:val="0073431D"/>
    <w:rsid w:val="00735E52"/>
    <w:rsid w:val="00735F2D"/>
    <w:rsid w:val="0073609F"/>
    <w:rsid w:val="00736380"/>
    <w:rsid w:val="00737559"/>
    <w:rsid w:val="0074015A"/>
    <w:rsid w:val="00740926"/>
    <w:rsid w:val="00740D00"/>
    <w:rsid w:val="00740E35"/>
    <w:rsid w:val="00740ECC"/>
    <w:rsid w:val="00741187"/>
    <w:rsid w:val="00741F65"/>
    <w:rsid w:val="007428EA"/>
    <w:rsid w:val="00743747"/>
    <w:rsid w:val="007443AA"/>
    <w:rsid w:val="00744542"/>
    <w:rsid w:val="00744707"/>
    <w:rsid w:val="00744DC0"/>
    <w:rsid w:val="00744EEC"/>
    <w:rsid w:val="00744F5A"/>
    <w:rsid w:val="0074577E"/>
    <w:rsid w:val="00750F62"/>
    <w:rsid w:val="00751D28"/>
    <w:rsid w:val="00753075"/>
    <w:rsid w:val="007531CF"/>
    <w:rsid w:val="00754649"/>
    <w:rsid w:val="00754D86"/>
    <w:rsid w:val="00755538"/>
    <w:rsid w:val="00755A47"/>
    <w:rsid w:val="00755EDF"/>
    <w:rsid w:val="007564BD"/>
    <w:rsid w:val="007602AE"/>
    <w:rsid w:val="00762643"/>
    <w:rsid w:val="00763228"/>
    <w:rsid w:val="00763BFB"/>
    <w:rsid w:val="007644DE"/>
    <w:rsid w:val="007652ED"/>
    <w:rsid w:val="0076592F"/>
    <w:rsid w:val="00766CCD"/>
    <w:rsid w:val="00767D60"/>
    <w:rsid w:val="00770342"/>
    <w:rsid w:val="00771730"/>
    <w:rsid w:val="00771F0E"/>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3529"/>
    <w:rsid w:val="007967AB"/>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68B1"/>
    <w:rsid w:val="007B6B88"/>
    <w:rsid w:val="007C06B4"/>
    <w:rsid w:val="007C136B"/>
    <w:rsid w:val="007C2A61"/>
    <w:rsid w:val="007C3DFD"/>
    <w:rsid w:val="007C4780"/>
    <w:rsid w:val="007C5D63"/>
    <w:rsid w:val="007C6033"/>
    <w:rsid w:val="007C610E"/>
    <w:rsid w:val="007C6CC8"/>
    <w:rsid w:val="007C6F70"/>
    <w:rsid w:val="007C7639"/>
    <w:rsid w:val="007C7CFA"/>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5EBD"/>
    <w:rsid w:val="007F62EA"/>
    <w:rsid w:val="007F798B"/>
    <w:rsid w:val="007F7C99"/>
    <w:rsid w:val="0080028E"/>
    <w:rsid w:val="00800E28"/>
    <w:rsid w:val="0080168B"/>
    <w:rsid w:val="0080184F"/>
    <w:rsid w:val="00801F03"/>
    <w:rsid w:val="0080273D"/>
    <w:rsid w:val="00803723"/>
    <w:rsid w:val="008041B2"/>
    <w:rsid w:val="008043B2"/>
    <w:rsid w:val="00804E54"/>
    <w:rsid w:val="008056C8"/>
    <w:rsid w:val="00806C5F"/>
    <w:rsid w:val="008071E7"/>
    <w:rsid w:val="00807D4E"/>
    <w:rsid w:val="00807E59"/>
    <w:rsid w:val="00810D62"/>
    <w:rsid w:val="00811207"/>
    <w:rsid w:val="00811460"/>
    <w:rsid w:val="00811A4F"/>
    <w:rsid w:val="00813461"/>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6337"/>
    <w:rsid w:val="0086760C"/>
    <w:rsid w:val="00867DC9"/>
    <w:rsid w:val="00870761"/>
    <w:rsid w:val="00872366"/>
    <w:rsid w:val="00872F2F"/>
    <w:rsid w:val="00873416"/>
    <w:rsid w:val="008735D8"/>
    <w:rsid w:val="0087462F"/>
    <w:rsid w:val="0087489E"/>
    <w:rsid w:val="00874A07"/>
    <w:rsid w:val="008773E3"/>
    <w:rsid w:val="0087757C"/>
    <w:rsid w:val="00877FFE"/>
    <w:rsid w:val="0088074C"/>
    <w:rsid w:val="008811D8"/>
    <w:rsid w:val="00882979"/>
    <w:rsid w:val="00883C72"/>
    <w:rsid w:val="00885164"/>
    <w:rsid w:val="00885952"/>
    <w:rsid w:val="00886E3B"/>
    <w:rsid w:val="00887E30"/>
    <w:rsid w:val="00890EB9"/>
    <w:rsid w:val="00890FCC"/>
    <w:rsid w:val="00891209"/>
    <w:rsid w:val="0089194D"/>
    <w:rsid w:val="0089273F"/>
    <w:rsid w:val="0089346C"/>
    <w:rsid w:val="00894A86"/>
    <w:rsid w:val="00894B51"/>
    <w:rsid w:val="00895A68"/>
    <w:rsid w:val="008A0232"/>
    <w:rsid w:val="008A41A8"/>
    <w:rsid w:val="008A58DB"/>
    <w:rsid w:val="008A5D62"/>
    <w:rsid w:val="008A5E57"/>
    <w:rsid w:val="008A618D"/>
    <w:rsid w:val="008A6645"/>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7D5"/>
    <w:rsid w:val="008E1BCA"/>
    <w:rsid w:val="008E2E10"/>
    <w:rsid w:val="008E45FE"/>
    <w:rsid w:val="008E49F4"/>
    <w:rsid w:val="008E4AE7"/>
    <w:rsid w:val="008E52CB"/>
    <w:rsid w:val="008E5342"/>
    <w:rsid w:val="008E6B58"/>
    <w:rsid w:val="008E6CD8"/>
    <w:rsid w:val="008E6DBE"/>
    <w:rsid w:val="008F025D"/>
    <w:rsid w:val="008F040C"/>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20A"/>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19A1"/>
    <w:rsid w:val="009232C9"/>
    <w:rsid w:val="00924197"/>
    <w:rsid w:val="009241CD"/>
    <w:rsid w:val="00924B5F"/>
    <w:rsid w:val="00924E56"/>
    <w:rsid w:val="00925BE8"/>
    <w:rsid w:val="0092780E"/>
    <w:rsid w:val="009304BE"/>
    <w:rsid w:val="00930751"/>
    <w:rsid w:val="0093302B"/>
    <w:rsid w:val="00934F9C"/>
    <w:rsid w:val="0093550D"/>
    <w:rsid w:val="00936088"/>
    <w:rsid w:val="009367DB"/>
    <w:rsid w:val="00936DF9"/>
    <w:rsid w:val="0093767B"/>
    <w:rsid w:val="00937794"/>
    <w:rsid w:val="00940B4B"/>
    <w:rsid w:val="00945A15"/>
    <w:rsid w:val="009463B2"/>
    <w:rsid w:val="0094697D"/>
    <w:rsid w:val="00947318"/>
    <w:rsid w:val="00947599"/>
    <w:rsid w:val="00950F0C"/>
    <w:rsid w:val="0095102F"/>
    <w:rsid w:val="009516BD"/>
    <w:rsid w:val="00952D67"/>
    <w:rsid w:val="0095391E"/>
    <w:rsid w:val="0095462C"/>
    <w:rsid w:val="009546B0"/>
    <w:rsid w:val="00954DF6"/>
    <w:rsid w:val="00955C2B"/>
    <w:rsid w:val="00960536"/>
    <w:rsid w:val="00960FBF"/>
    <w:rsid w:val="00961C07"/>
    <w:rsid w:val="00962FA0"/>
    <w:rsid w:val="00963A6D"/>
    <w:rsid w:val="0096519F"/>
    <w:rsid w:val="009708A2"/>
    <w:rsid w:val="00970959"/>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1A32"/>
    <w:rsid w:val="009C4A62"/>
    <w:rsid w:val="009C5587"/>
    <w:rsid w:val="009C5A3F"/>
    <w:rsid w:val="009C6917"/>
    <w:rsid w:val="009C7A70"/>
    <w:rsid w:val="009D14BC"/>
    <w:rsid w:val="009D1A4F"/>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6CC2"/>
    <w:rsid w:val="009E7DBD"/>
    <w:rsid w:val="009F02A9"/>
    <w:rsid w:val="009F152E"/>
    <w:rsid w:val="009F1C56"/>
    <w:rsid w:val="009F2A75"/>
    <w:rsid w:val="009F3D03"/>
    <w:rsid w:val="009F41D4"/>
    <w:rsid w:val="009F4900"/>
    <w:rsid w:val="009F4E87"/>
    <w:rsid w:val="009F55FE"/>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015"/>
    <w:rsid w:val="00A168D9"/>
    <w:rsid w:val="00A16F53"/>
    <w:rsid w:val="00A17178"/>
    <w:rsid w:val="00A17C4E"/>
    <w:rsid w:val="00A22D29"/>
    <w:rsid w:val="00A25586"/>
    <w:rsid w:val="00A25815"/>
    <w:rsid w:val="00A275EF"/>
    <w:rsid w:val="00A2789E"/>
    <w:rsid w:val="00A300F0"/>
    <w:rsid w:val="00A3036D"/>
    <w:rsid w:val="00A30DE5"/>
    <w:rsid w:val="00A31BCD"/>
    <w:rsid w:val="00A32693"/>
    <w:rsid w:val="00A33CA7"/>
    <w:rsid w:val="00A35C04"/>
    <w:rsid w:val="00A4034D"/>
    <w:rsid w:val="00A40B03"/>
    <w:rsid w:val="00A4100C"/>
    <w:rsid w:val="00A41F00"/>
    <w:rsid w:val="00A41FD3"/>
    <w:rsid w:val="00A4320B"/>
    <w:rsid w:val="00A4354B"/>
    <w:rsid w:val="00A43A62"/>
    <w:rsid w:val="00A44C38"/>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7FF4"/>
    <w:rsid w:val="00A7005C"/>
    <w:rsid w:val="00A7008F"/>
    <w:rsid w:val="00A701AF"/>
    <w:rsid w:val="00A701CF"/>
    <w:rsid w:val="00A70460"/>
    <w:rsid w:val="00A7103B"/>
    <w:rsid w:val="00A72FDA"/>
    <w:rsid w:val="00A731CC"/>
    <w:rsid w:val="00A74046"/>
    <w:rsid w:val="00A74C22"/>
    <w:rsid w:val="00A756C4"/>
    <w:rsid w:val="00A80E5A"/>
    <w:rsid w:val="00A8132F"/>
    <w:rsid w:val="00A814D0"/>
    <w:rsid w:val="00A81B15"/>
    <w:rsid w:val="00A829DD"/>
    <w:rsid w:val="00A83745"/>
    <w:rsid w:val="00A83F62"/>
    <w:rsid w:val="00A8405D"/>
    <w:rsid w:val="00A84B3B"/>
    <w:rsid w:val="00A85DBC"/>
    <w:rsid w:val="00A870D0"/>
    <w:rsid w:val="00A90129"/>
    <w:rsid w:val="00A911E9"/>
    <w:rsid w:val="00A9250F"/>
    <w:rsid w:val="00A92763"/>
    <w:rsid w:val="00A93808"/>
    <w:rsid w:val="00A93C1A"/>
    <w:rsid w:val="00A94A47"/>
    <w:rsid w:val="00A94D08"/>
    <w:rsid w:val="00A9525F"/>
    <w:rsid w:val="00A95F63"/>
    <w:rsid w:val="00AA0177"/>
    <w:rsid w:val="00AA127E"/>
    <w:rsid w:val="00AA362E"/>
    <w:rsid w:val="00AA4F2D"/>
    <w:rsid w:val="00AA596D"/>
    <w:rsid w:val="00AA63BB"/>
    <w:rsid w:val="00AA6E73"/>
    <w:rsid w:val="00AA7450"/>
    <w:rsid w:val="00AA7A65"/>
    <w:rsid w:val="00AA7CDA"/>
    <w:rsid w:val="00AB1739"/>
    <w:rsid w:val="00AB1B5A"/>
    <w:rsid w:val="00AB1F6F"/>
    <w:rsid w:val="00AB1F76"/>
    <w:rsid w:val="00AB297C"/>
    <w:rsid w:val="00AB6904"/>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6954"/>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D72"/>
    <w:rsid w:val="00B00D97"/>
    <w:rsid w:val="00B014AF"/>
    <w:rsid w:val="00B01685"/>
    <w:rsid w:val="00B0477E"/>
    <w:rsid w:val="00B04CE4"/>
    <w:rsid w:val="00B06B6F"/>
    <w:rsid w:val="00B06D1E"/>
    <w:rsid w:val="00B06E40"/>
    <w:rsid w:val="00B07FAB"/>
    <w:rsid w:val="00B10251"/>
    <w:rsid w:val="00B14E98"/>
    <w:rsid w:val="00B153D4"/>
    <w:rsid w:val="00B15640"/>
    <w:rsid w:val="00B1773B"/>
    <w:rsid w:val="00B177E5"/>
    <w:rsid w:val="00B17DAA"/>
    <w:rsid w:val="00B20319"/>
    <w:rsid w:val="00B20584"/>
    <w:rsid w:val="00B20E7E"/>
    <w:rsid w:val="00B21FA9"/>
    <w:rsid w:val="00B2348D"/>
    <w:rsid w:val="00B23CBD"/>
    <w:rsid w:val="00B25052"/>
    <w:rsid w:val="00B253A6"/>
    <w:rsid w:val="00B25568"/>
    <w:rsid w:val="00B256FD"/>
    <w:rsid w:val="00B26901"/>
    <w:rsid w:val="00B27F9F"/>
    <w:rsid w:val="00B300C3"/>
    <w:rsid w:val="00B31D65"/>
    <w:rsid w:val="00B3269E"/>
    <w:rsid w:val="00B326FF"/>
    <w:rsid w:val="00B33106"/>
    <w:rsid w:val="00B34E41"/>
    <w:rsid w:val="00B363DD"/>
    <w:rsid w:val="00B363F1"/>
    <w:rsid w:val="00B36628"/>
    <w:rsid w:val="00B37122"/>
    <w:rsid w:val="00B379D8"/>
    <w:rsid w:val="00B40000"/>
    <w:rsid w:val="00B40663"/>
    <w:rsid w:val="00B41567"/>
    <w:rsid w:val="00B41AF8"/>
    <w:rsid w:val="00B42141"/>
    <w:rsid w:val="00B42727"/>
    <w:rsid w:val="00B42F15"/>
    <w:rsid w:val="00B457F3"/>
    <w:rsid w:val="00B45E73"/>
    <w:rsid w:val="00B463A2"/>
    <w:rsid w:val="00B50828"/>
    <w:rsid w:val="00B50910"/>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1A1C"/>
    <w:rsid w:val="00B72376"/>
    <w:rsid w:val="00B73943"/>
    <w:rsid w:val="00B75BCF"/>
    <w:rsid w:val="00B76818"/>
    <w:rsid w:val="00B80374"/>
    <w:rsid w:val="00B809A2"/>
    <w:rsid w:val="00B80F90"/>
    <w:rsid w:val="00B8139B"/>
    <w:rsid w:val="00B82065"/>
    <w:rsid w:val="00B83408"/>
    <w:rsid w:val="00B83667"/>
    <w:rsid w:val="00B8443C"/>
    <w:rsid w:val="00B8446C"/>
    <w:rsid w:val="00B85AAD"/>
    <w:rsid w:val="00B85EF6"/>
    <w:rsid w:val="00B86122"/>
    <w:rsid w:val="00B867F3"/>
    <w:rsid w:val="00B87903"/>
    <w:rsid w:val="00B87B6C"/>
    <w:rsid w:val="00B910FF"/>
    <w:rsid w:val="00B91168"/>
    <w:rsid w:val="00B91AEC"/>
    <w:rsid w:val="00B954F4"/>
    <w:rsid w:val="00B95577"/>
    <w:rsid w:val="00B95FA4"/>
    <w:rsid w:val="00B96889"/>
    <w:rsid w:val="00B96897"/>
    <w:rsid w:val="00BA0737"/>
    <w:rsid w:val="00BA1A94"/>
    <w:rsid w:val="00BA1E66"/>
    <w:rsid w:val="00BA2420"/>
    <w:rsid w:val="00BA2BA2"/>
    <w:rsid w:val="00BA2BF0"/>
    <w:rsid w:val="00BA34AB"/>
    <w:rsid w:val="00BA39EF"/>
    <w:rsid w:val="00BA41ED"/>
    <w:rsid w:val="00BA670C"/>
    <w:rsid w:val="00BA6C82"/>
    <w:rsid w:val="00BA7AF0"/>
    <w:rsid w:val="00BB06BA"/>
    <w:rsid w:val="00BB142C"/>
    <w:rsid w:val="00BB3DBB"/>
    <w:rsid w:val="00BB3EBC"/>
    <w:rsid w:val="00BB5041"/>
    <w:rsid w:val="00BB6469"/>
    <w:rsid w:val="00BB772A"/>
    <w:rsid w:val="00BB7FA8"/>
    <w:rsid w:val="00BC0721"/>
    <w:rsid w:val="00BC0F87"/>
    <w:rsid w:val="00BC14FA"/>
    <w:rsid w:val="00BC18C1"/>
    <w:rsid w:val="00BC29DA"/>
    <w:rsid w:val="00BC2AC3"/>
    <w:rsid w:val="00BC2BD0"/>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4E59"/>
    <w:rsid w:val="00BE5ABC"/>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3EB5"/>
    <w:rsid w:val="00C15793"/>
    <w:rsid w:val="00C15A6B"/>
    <w:rsid w:val="00C16577"/>
    <w:rsid w:val="00C17096"/>
    <w:rsid w:val="00C17165"/>
    <w:rsid w:val="00C17876"/>
    <w:rsid w:val="00C179B5"/>
    <w:rsid w:val="00C20175"/>
    <w:rsid w:val="00C22C7F"/>
    <w:rsid w:val="00C2366B"/>
    <w:rsid w:val="00C27716"/>
    <w:rsid w:val="00C30821"/>
    <w:rsid w:val="00C31006"/>
    <w:rsid w:val="00C31E18"/>
    <w:rsid w:val="00C32236"/>
    <w:rsid w:val="00C3230E"/>
    <w:rsid w:val="00C32B3D"/>
    <w:rsid w:val="00C359F8"/>
    <w:rsid w:val="00C367EE"/>
    <w:rsid w:val="00C3744B"/>
    <w:rsid w:val="00C37886"/>
    <w:rsid w:val="00C37CD2"/>
    <w:rsid w:val="00C41018"/>
    <w:rsid w:val="00C416E5"/>
    <w:rsid w:val="00C41A8F"/>
    <w:rsid w:val="00C434AB"/>
    <w:rsid w:val="00C43AF0"/>
    <w:rsid w:val="00C444BD"/>
    <w:rsid w:val="00C450D1"/>
    <w:rsid w:val="00C458C4"/>
    <w:rsid w:val="00C45CC9"/>
    <w:rsid w:val="00C47046"/>
    <w:rsid w:val="00C47FB1"/>
    <w:rsid w:val="00C50DB6"/>
    <w:rsid w:val="00C51F3E"/>
    <w:rsid w:val="00C528EB"/>
    <w:rsid w:val="00C52BDA"/>
    <w:rsid w:val="00C533C3"/>
    <w:rsid w:val="00C54F1B"/>
    <w:rsid w:val="00C559F4"/>
    <w:rsid w:val="00C55A94"/>
    <w:rsid w:val="00C575C8"/>
    <w:rsid w:val="00C66897"/>
    <w:rsid w:val="00C67DDB"/>
    <w:rsid w:val="00C7006E"/>
    <w:rsid w:val="00C70097"/>
    <w:rsid w:val="00C70BBA"/>
    <w:rsid w:val="00C71A7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4372"/>
    <w:rsid w:val="00CB439C"/>
    <w:rsid w:val="00CB4C18"/>
    <w:rsid w:val="00CB5A7C"/>
    <w:rsid w:val="00CB655D"/>
    <w:rsid w:val="00CC056D"/>
    <w:rsid w:val="00CC05FC"/>
    <w:rsid w:val="00CC0D85"/>
    <w:rsid w:val="00CC2570"/>
    <w:rsid w:val="00CC34AB"/>
    <w:rsid w:val="00CC422E"/>
    <w:rsid w:val="00CC6210"/>
    <w:rsid w:val="00CC6854"/>
    <w:rsid w:val="00CD0921"/>
    <w:rsid w:val="00CD230D"/>
    <w:rsid w:val="00CD26E8"/>
    <w:rsid w:val="00CD2C33"/>
    <w:rsid w:val="00CD2E36"/>
    <w:rsid w:val="00CD317B"/>
    <w:rsid w:val="00CD33AC"/>
    <w:rsid w:val="00CD36E7"/>
    <w:rsid w:val="00CD6646"/>
    <w:rsid w:val="00CE05F2"/>
    <w:rsid w:val="00CE0679"/>
    <w:rsid w:val="00CE09A3"/>
    <w:rsid w:val="00CE2F70"/>
    <w:rsid w:val="00CE3C2C"/>
    <w:rsid w:val="00CE4360"/>
    <w:rsid w:val="00CE5317"/>
    <w:rsid w:val="00CE5CB0"/>
    <w:rsid w:val="00CE7B9B"/>
    <w:rsid w:val="00CF1B3B"/>
    <w:rsid w:val="00CF31E6"/>
    <w:rsid w:val="00CF3279"/>
    <w:rsid w:val="00CF35F4"/>
    <w:rsid w:val="00CF3B23"/>
    <w:rsid w:val="00CF4C14"/>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BA9"/>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87"/>
    <w:rsid w:val="00D46AF6"/>
    <w:rsid w:val="00D47D83"/>
    <w:rsid w:val="00D5065F"/>
    <w:rsid w:val="00D50D53"/>
    <w:rsid w:val="00D520E4"/>
    <w:rsid w:val="00D52A8E"/>
    <w:rsid w:val="00D55E22"/>
    <w:rsid w:val="00D56192"/>
    <w:rsid w:val="00D56249"/>
    <w:rsid w:val="00D56306"/>
    <w:rsid w:val="00D56EE9"/>
    <w:rsid w:val="00D57124"/>
    <w:rsid w:val="00D57396"/>
    <w:rsid w:val="00D57B75"/>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2B71"/>
    <w:rsid w:val="00D72EA8"/>
    <w:rsid w:val="00D73DDE"/>
    <w:rsid w:val="00D73FD9"/>
    <w:rsid w:val="00D752BE"/>
    <w:rsid w:val="00D752F5"/>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63D"/>
    <w:rsid w:val="00DA1D01"/>
    <w:rsid w:val="00DA31E0"/>
    <w:rsid w:val="00DA3A69"/>
    <w:rsid w:val="00DA4AD1"/>
    <w:rsid w:val="00DA51CB"/>
    <w:rsid w:val="00DA627E"/>
    <w:rsid w:val="00DA6B4A"/>
    <w:rsid w:val="00DA7D98"/>
    <w:rsid w:val="00DB0F0F"/>
    <w:rsid w:val="00DB24A2"/>
    <w:rsid w:val="00DB4489"/>
    <w:rsid w:val="00DB44E1"/>
    <w:rsid w:val="00DB662D"/>
    <w:rsid w:val="00DC1A15"/>
    <w:rsid w:val="00DC1D7B"/>
    <w:rsid w:val="00DC349E"/>
    <w:rsid w:val="00DC34E0"/>
    <w:rsid w:val="00DC4F4E"/>
    <w:rsid w:val="00DC5849"/>
    <w:rsid w:val="00DC7159"/>
    <w:rsid w:val="00DC74A5"/>
    <w:rsid w:val="00DD0AE5"/>
    <w:rsid w:val="00DD0C2C"/>
    <w:rsid w:val="00DD0EA7"/>
    <w:rsid w:val="00DD1AA4"/>
    <w:rsid w:val="00DD230C"/>
    <w:rsid w:val="00DD2A36"/>
    <w:rsid w:val="00DD2BD0"/>
    <w:rsid w:val="00DD3034"/>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2065"/>
    <w:rsid w:val="00E1491A"/>
    <w:rsid w:val="00E1528F"/>
    <w:rsid w:val="00E16925"/>
    <w:rsid w:val="00E16FF5"/>
    <w:rsid w:val="00E21821"/>
    <w:rsid w:val="00E21991"/>
    <w:rsid w:val="00E22389"/>
    <w:rsid w:val="00E22AB6"/>
    <w:rsid w:val="00E22FB8"/>
    <w:rsid w:val="00E230D0"/>
    <w:rsid w:val="00E231EB"/>
    <w:rsid w:val="00E251F9"/>
    <w:rsid w:val="00E261EF"/>
    <w:rsid w:val="00E26271"/>
    <w:rsid w:val="00E32650"/>
    <w:rsid w:val="00E34D20"/>
    <w:rsid w:val="00E35051"/>
    <w:rsid w:val="00E35097"/>
    <w:rsid w:val="00E37BDE"/>
    <w:rsid w:val="00E403CB"/>
    <w:rsid w:val="00E44069"/>
    <w:rsid w:val="00E45F4B"/>
    <w:rsid w:val="00E4609E"/>
    <w:rsid w:val="00E4690B"/>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6F0"/>
    <w:rsid w:val="00E667B5"/>
    <w:rsid w:val="00E700C2"/>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95DF3"/>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84C"/>
    <w:rsid w:val="00EC29BD"/>
    <w:rsid w:val="00EC2ADA"/>
    <w:rsid w:val="00EC3891"/>
    <w:rsid w:val="00EC5063"/>
    <w:rsid w:val="00EC565F"/>
    <w:rsid w:val="00EC5E07"/>
    <w:rsid w:val="00EC6CF4"/>
    <w:rsid w:val="00EC7418"/>
    <w:rsid w:val="00ED066D"/>
    <w:rsid w:val="00ED1FFA"/>
    <w:rsid w:val="00ED23DF"/>
    <w:rsid w:val="00ED3565"/>
    <w:rsid w:val="00ED40C9"/>
    <w:rsid w:val="00ED42D8"/>
    <w:rsid w:val="00ED4B91"/>
    <w:rsid w:val="00ED5501"/>
    <w:rsid w:val="00ED5A57"/>
    <w:rsid w:val="00ED69FB"/>
    <w:rsid w:val="00ED6F5B"/>
    <w:rsid w:val="00ED74E9"/>
    <w:rsid w:val="00ED7FBD"/>
    <w:rsid w:val="00EE013D"/>
    <w:rsid w:val="00EE084A"/>
    <w:rsid w:val="00EE15C1"/>
    <w:rsid w:val="00EE1EE0"/>
    <w:rsid w:val="00EE210A"/>
    <w:rsid w:val="00EE2168"/>
    <w:rsid w:val="00EE2BDD"/>
    <w:rsid w:val="00EE3A35"/>
    <w:rsid w:val="00EE3E05"/>
    <w:rsid w:val="00EE52FC"/>
    <w:rsid w:val="00EE56F6"/>
    <w:rsid w:val="00EE5B78"/>
    <w:rsid w:val="00EE6064"/>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70F"/>
    <w:rsid w:val="00F129F3"/>
    <w:rsid w:val="00F1477C"/>
    <w:rsid w:val="00F14DCA"/>
    <w:rsid w:val="00F156B0"/>
    <w:rsid w:val="00F15877"/>
    <w:rsid w:val="00F1641F"/>
    <w:rsid w:val="00F1799A"/>
    <w:rsid w:val="00F20101"/>
    <w:rsid w:val="00F20A0A"/>
    <w:rsid w:val="00F2111F"/>
    <w:rsid w:val="00F21549"/>
    <w:rsid w:val="00F21FC3"/>
    <w:rsid w:val="00F22458"/>
    <w:rsid w:val="00F23126"/>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48E1"/>
    <w:rsid w:val="00F35B54"/>
    <w:rsid w:val="00F366EA"/>
    <w:rsid w:val="00F369D3"/>
    <w:rsid w:val="00F4069C"/>
    <w:rsid w:val="00F415BB"/>
    <w:rsid w:val="00F427CC"/>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4FE"/>
    <w:rsid w:val="00FA18EF"/>
    <w:rsid w:val="00FA1A47"/>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3849"/>
    <w:rsid w:val="00FB42DC"/>
    <w:rsid w:val="00FB50AF"/>
    <w:rsid w:val="00FB545C"/>
    <w:rsid w:val="00FB5961"/>
    <w:rsid w:val="00FB5E7F"/>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F51"/>
    <w:rsid w:val="00FD45BD"/>
    <w:rsid w:val="00FD45D6"/>
    <w:rsid w:val="00FD4DF8"/>
    <w:rsid w:val="00FD4E56"/>
    <w:rsid w:val="00FD5595"/>
    <w:rsid w:val="00FD5917"/>
    <w:rsid w:val="00FD63E5"/>
    <w:rsid w:val="00FD7460"/>
    <w:rsid w:val="00FD769A"/>
    <w:rsid w:val="00FE0E3F"/>
    <w:rsid w:val="00FE0FF7"/>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Doc-text2">
    <w:name w:val="Doc-text2"/>
    <w:basedOn w:val="Normal"/>
    <w:link w:val="Doc-text2Char"/>
    <w:qFormat/>
    <w:rsid w:val="000D582B"/>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0D582B"/>
    <w:rPr>
      <w:rFonts w:ascii="Arial" w:eastAsia="MS Mincho" w:hAnsi="Arial" w:cstheme="minorBid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9008">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8841934">
      <w:bodyDiv w:val="1"/>
      <w:marLeft w:val="0"/>
      <w:marRight w:val="0"/>
      <w:marTop w:val="0"/>
      <w:marBottom w:val="0"/>
      <w:divBdr>
        <w:top w:val="none" w:sz="0" w:space="0" w:color="auto"/>
        <w:left w:val="none" w:sz="0" w:space="0" w:color="auto"/>
        <w:bottom w:val="none" w:sz="0" w:space="0" w:color="auto"/>
        <w:right w:val="none" w:sz="0" w:space="0" w:color="auto"/>
      </w:divBdr>
      <w:divsChild>
        <w:div w:id="708453299">
          <w:marLeft w:val="432"/>
          <w:marRight w:val="0"/>
          <w:marTop w:val="240"/>
          <w:marBottom w:val="0"/>
          <w:divBdr>
            <w:top w:val="none" w:sz="0" w:space="0" w:color="auto"/>
            <w:left w:val="none" w:sz="0" w:space="0" w:color="auto"/>
            <w:bottom w:val="none" w:sz="0" w:space="0" w:color="auto"/>
            <w:right w:val="none" w:sz="0" w:space="0" w:color="auto"/>
          </w:divBdr>
        </w:div>
        <w:div w:id="1593322167">
          <w:marLeft w:val="1267"/>
          <w:marRight w:val="0"/>
          <w:marTop w:val="180"/>
          <w:marBottom w:val="0"/>
          <w:divBdr>
            <w:top w:val="none" w:sz="0" w:space="0" w:color="auto"/>
            <w:left w:val="none" w:sz="0" w:space="0" w:color="auto"/>
            <w:bottom w:val="none" w:sz="0" w:space="0" w:color="auto"/>
            <w:right w:val="none" w:sz="0" w:space="0" w:color="auto"/>
          </w:divBdr>
        </w:div>
        <w:div w:id="1897473300">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49054868">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8152743">
      <w:bodyDiv w:val="1"/>
      <w:marLeft w:val="0"/>
      <w:marRight w:val="0"/>
      <w:marTop w:val="0"/>
      <w:marBottom w:val="0"/>
      <w:divBdr>
        <w:top w:val="none" w:sz="0" w:space="0" w:color="auto"/>
        <w:left w:val="none" w:sz="0" w:space="0" w:color="auto"/>
        <w:bottom w:val="none" w:sz="0" w:space="0" w:color="auto"/>
        <w:right w:val="none" w:sz="0" w:space="0" w:color="auto"/>
      </w:divBdr>
      <w:divsChild>
        <w:div w:id="1432823017">
          <w:marLeft w:val="432"/>
          <w:marRight w:val="0"/>
          <w:marTop w:val="240"/>
          <w:marBottom w:val="0"/>
          <w:divBdr>
            <w:top w:val="none" w:sz="0" w:space="0" w:color="auto"/>
            <w:left w:val="none" w:sz="0" w:space="0" w:color="auto"/>
            <w:bottom w:val="none" w:sz="0" w:space="0" w:color="auto"/>
            <w:right w:val="none" w:sz="0" w:space="0" w:color="auto"/>
          </w:divBdr>
        </w:div>
        <w:div w:id="908466246">
          <w:marLeft w:val="1267"/>
          <w:marRight w:val="0"/>
          <w:marTop w:val="180"/>
          <w:marBottom w:val="0"/>
          <w:divBdr>
            <w:top w:val="none" w:sz="0" w:space="0" w:color="auto"/>
            <w:left w:val="none" w:sz="0" w:space="0" w:color="auto"/>
            <w:bottom w:val="none" w:sz="0" w:space="0" w:color="auto"/>
            <w:right w:val="none" w:sz="0" w:space="0" w:color="auto"/>
          </w:divBdr>
        </w:div>
        <w:div w:id="1592927208">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837670">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854661">
      <w:bodyDiv w:val="1"/>
      <w:marLeft w:val="0"/>
      <w:marRight w:val="0"/>
      <w:marTop w:val="0"/>
      <w:marBottom w:val="0"/>
      <w:divBdr>
        <w:top w:val="none" w:sz="0" w:space="0" w:color="auto"/>
        <w:left w:val="none" w:sz="0" w:space="0" w:color="auto"/>
        <w:bottom w:val="none" w:sz="0" w:space="0" w:color="auto"/>
        <w:right w:val="none" w:sz="0" w:space="0" w:color="auto"/>
      </w:divBdr>
    </w:div>
    <w:div w:id="33326648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7636575">
      <w:bodyDiv w:val="1"/>
      <w:marLeft w:val="0"/>
      <w:marRight w:val="0"/>
      <w:marTop w:val="0"/>
      <w:marBottom w:val="0"/>
      <w:divBdr>
        <w:top w:val="none" w:sz="0" w:space="0" w:color="auto"/>
        <w:left w:val="none" w:sz="0" w:space="0" w:color="auto"/>
        <w:bottom w:val="none" w:sz="0" w:space="0" w:color="auto"/>
        <w:right w:val="none" w:sz="0" w:space="0" w:color="auto"/>
      </w:divBdr>
    </w:div>
    <w:div w:id="41124446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402302">
      <w:bodyDiv w:val="1"/>
      <w:marLeft w:val="0"/>
      <w:marRight w:val="0"/>
      <w:marTop w:val="0"/>
      <w:marBottom w:val="0"/>
      <w:divBdr>
        <w:top w:val="none" w:sz="0" w:space="0" w:color="auto"/>
        <w:left w:val="none" w:sz="0" w:space="0" w:color="auto"/>
        <w:bottom w:val="none" w:sz="0" w:space="0" w:color="auto"/>
        <w:right w:val="none" w:sz="0" w:space="0" w:color="auto"/>
      </w:divBdr>
    </w:div>
    <w:div w:id="460656950">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42446923">
      <w:bodyDiv w:val="1"/>
      <w:marLeft w:val="0"/>
      <w:marRight w:val="0"/>
      <w:marTop w:val="0"/>
      <w:marBottom w:val="0"/>
      <w:divBdr>
        <w:top w:val="none" w:sz="0" w:space="0" w:color="auto"/>
        <w:left w:val="none" w:sz="0" w:space="0" w:color="auto"/>
        <w:bottom w:val="none" w:sz="0" w:space="0" w:color="auto"/>
        <w:right w:val="none" w:sz="0" w:space="0" w:color="auto"/>
      </w:divBdr>
    </w:div>
    <w:div w:id="5533953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5014984">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3194043">
      <w:bodyDiv w:val="1"/>
      <w:marLeft w:val="0"/>
      <w:marRight w:val="0"/>
      <w:marTop w:val="0"/>
      <w:marBottom w:val="0"/>
      <w:divBdr>
        <w:top w:val="none" w:sz="0" w:space="0" w:color="auto"/>
        <w:left w:val="none" w:sz="0" w:space="0" w:color="auto"/>
        <w:bottom w:val="none" w:sz="0" w:space="0" w:color="auto"/>
        <w:right w:val="none" w:sz="0" w:space="0" w:color="auto"/>
      </w:divBdr>
    </w:div>
    <w:div w:id="612590676">
      <w:bodyDiv w:val="1"/>
      <w:marLeft w:val="0"/>
      <w:marRight w:val="0"/>
      <w:marTop w:val="0"/>
      <w:marBottom w:val="0"/>
      <w:divBdr>
        <w:top w:val="none" w:sz="0" w:space="0" w:color="auto"/>
        <w:left w:val="none" w:sz="0" w:space="0" w:color="auto"/>
        <w:bottom w:val="none" w:sz="0" w:space="0" w:color="auto"/>
        <w:right w:val="none" w:sz="0" w:space="0" w:color="auto"/>
      </w:divBdr>
      <w:divsChild>
        <w:div w:id="1381242040">
          <w:marLeft w:val="432"/>
          <w:marRight w:val="0"/>
          <w:marTop w:val="240"/>
          <w:marBottom w:val="0"/>
          <w:divBdr>
            <w:top w:val="none" w:sz="0" w:space="0" w:color="auto"/>
            <w:left w:val="none" w:sz="0" w:space="0" w:color="auto"/>
            <w:bottom w:val="none" w:sz="0" w:space="0" w:color="auto"/>
            <w:right w:val="none" w:sz="0" w:space="0" w:color="auto"/>
          </w:divBdr>
        </w:div>
        <w:div w:id="30307526">
          <w:marLeft w:val="1267"/>
          <w:marRight w:val="0"/>
          <w:marTop w:val="180"/>
          <w:marBottom w:val="0"/>
          <w:divBdr>
            <w:top w:val="none" w:sz="0" w:space="0" w:color="auto"/>
            <w:left w:val="none" w:sz="0" w:space="0" w:color="auto"/>
            <w:bottom w:val="none" w:sz="0" w:space="0" w:color="auto"/>
            <w:right w:val="none" w:sz="0" w:space="0" w:color="auto"/>
          </w:divBdr>
        </w:div>
        <w:div w:id="206798207">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4072354">
      <w:bodyDiv w:val="1"/>
      <w:marLeft w:val="0"/>
      <w:marRight w:val="0"/>
      <w:marTop w:val="0"/>
      <w:marBottom w:val="0"/>
      <w:divBdr>
        <w:top w:val="none" w:sz="0" w:space="0" w:color="auto"/>
        <w:left w:val="none" w:sz="0" w:space="0" w:color="auto"/>
        <w:bottom w:val="none" w:sz="0" w:space="0" w:color="auto"/>
        <w:right w:val="none" w:sz="0" w:space="0" w:color="auto"/>
      </w:divBdr>
    </w:div>
    <w:div w:id="693265102">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0346298">
      <w:bodyDiv w:val="1"/>
      <w:marLeft w:val="0"/>
      <w:marRight w:val="0"/>
      <w:marTop w:val="0"/>
      <w:marBottom w:val="0"/>
      <w:divBdr>
        <w:top w:val="none" w:sz="0" w:space="0" w:color="auto"/>
        <w:left w:val="none" w:sz="0" w:space="0" w:color="auto"/>
        <w:bottom w:val="none" w:sz="0" w:space="0" w:color="auto"/>
        <w:right w:val="none" w:sz="0" w:space="0" w:color="auto"/>
      </w:divBdr>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33759954">
      <w:bodyDiv w:val="1"/>
      <w:marLeft w:val="0"/>
      <w:marRight w:val="0"/>
      <w:marTop w:val="0"/>
      <w:marBottom w:val="0"/>
      <w:divBdr>
        <w:top w:val="none" w:sz="0" w:space="0" w:color="auto"/>
        <w:left w:val="none" w:sz="0" w:space="0" w:color="auto"/>
        <w:bottom w:val="none" w:sz="0" w:space="0" w:color="auto"/>
        <w:right w:val="none" w:sz="0" w:space="0" w:color="auto"/>
      </w:divBdr>
    </w:div>
    <w:div w:id="86502625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67397519">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997684141">
      <w:bodyDiv w:val="1"/>
      <w:marLeft w:val="0"/>
      <w:marRight w:val="0"/>
      <w:marTop w:val="0"/>
      <w:marBottom w:val="0"/>
      <w:divBdr>
        <w:top w:val="none" w:sz="0" w:space="0" w:color="auto"/>
        <w:left w:val="none" w:sz="0" w:space="0" w:color="auto"/>
        <w:bottom w:val="none" w:sz="0" w:space="0" w:color="auto"/>
        <w:right w:val="none" w:sz="0" w:space="0" w:color="auto"/>
      </w:divBdr>
      <w:divsChild>
        <w:div w:id="2009482438">
          <w:marLeft w:val="432"/>
          <w:marRight w:val="0"/>
          <w:marTop w:val="240"/>
          <w:marBottom w:val="0"/>
          <w:divBdr>
            <w:top w:val="none" w:sz="0" w:space="0" w:color="auto"/>
            <w:left w:val="none" w:sz="0" w:space="0" w:color="auto"/>
            <w:bottom w:val="none" w:sz="0" w:space="0" w:color="auto"/>
            <w:right w:val="none" w:sz="0" w:space="0" w:color="auto"/>
          </w:divBdr>
        </w:div>
        <w:div w:id="777063079">
          <w:marLeft w:val="1267"/>
          <w:marRight w:val="0"/>
          <w:marTop w:val="180"/>
          <w:marBottom w:val="0"/>
          <w:divBdr>
            <w:top w:val="none" w:sz="0" w:space="0" w:color="auto"/>
            <w:left w:val="none" w:sz="0" w:space="0" w:color="auto"/>
            <w:bottom w:val="none" w:sz="0" w:space="0" w:color="auto"/>
            <w:right w:val="none" w:sz="0" w:space="0" w:color="auto"/>
          </w:divBdr>
        </w:div>
        <w:div w:id="141510491">
          <w:marLeft w:val="432"/>
          <w:marRight w:val="0"/>
          <w:marTop w:val="240"/>
          <w:marBottom w:val="0"/>
          <w:divBdr>
            <w:top w:val="none" w:sz="0" w:space="0" w:color="auto"/>
            <w:left w:val="none" w:sz="0" w:space="0" w:color="auto"/>
            <w:bottom w:val="none" w:sz="0" w:space="0" w:color="auto"/>
            <w:right w:val="none" w:sz="0" w:space="0" w:color="auto"/>
          </w:divBdr>
        </w:div>
        <w:div w:id="2108454261">
          <w:marLeft w:val="432"/>
          <w:marRight w:val="0"/>
          <w:marTop w:val="240"/>
          <w:marBottom w:val="0"/>
          <w:divBdr>
            <w:top w:val="none" w:sz="0" w:space="0" w:color="auto"/>
            <w:left w:val="none" w:sz="0" w:space="0" w:color="auto"/>
            <w:bottom w:val="none" w:sz="0" w:space="0" w:color="auto"/>
            <w:right w:val="none" w:sz="0" w:space="0" w:color="auto"/>
          </w:divBdr>
        </w:div>
        <w:div w:id="122384467">
          <w:marLeft w:val="1267"/>
          <w:marRight w:val="0"/>
          <w:marTop w:val="180"/>
          <w:marBottom w:val="0"/>
          <w:divBdr>
            <w:top w:val="none" w:sz="0" w:space="0" w:color="auto"/>
            <w:left w:val="none" w:sz="0" w:space="0" w:color="auto"/>
            <w:bottom w:val="none" w:sz="0" w:space="0" w:color="auto"/>
            <w:right w:val="none" w:sz="0" w:space="0" w:color="auto"/>
          </w:divBdr>
        </w:div>
      </w:divsChild>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620426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293791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2603950">
      <w:bodyDiv w:val="1"/>
      <w:marLeft w:val="0"/>
      <w:marRight w:val="0"/>
      <w:marTop w:val="0"/>
      <w:marBottom w:val="0"/>
      <w:divBdr>
        <w:top w:val="none" w:sz="0" w:space="0" w:color="auto"/>
        <w:left w:val="none" w:sz="0" w:space="0" w:color="auto"/>
        <w:bottom w:val="none" w:sz="0" w:space="0" w:color="auto"/>
        <w:right w:val="none" w:sz="0" w:space="0" w:color="auto"/>
      </w:divBdr>
      <w:divsChild>
        <w:div w:id="1556888143">
          <w:marLeft w:val="432"/>
          <w:marRight w:val="0"/>
          <w:marTop w:val="240"/>
          <w:marBottom w:val="0"/>
          <w:divBdr>
            <w:top w:val="none" w:sz="0" w:space="0" w:color="auto"/>
            <w:left w:val="none" w:sz="0" w:space="0" w:color="auto"/>
            <w:bottom w:val="none" w:sz="0" w:space="0" w:color="auto"/>
            <w:right w:val="none" w:sz="0" w:space="0" w:color="auto"/>
          </w:divBdr>
        </w:div>
        <w:div w:id="349724080">
          <w:marLeft w:val="432"/>
          <w:marRight w:val="0"/>
          <w:marTop w:val="240"/>
          <w:marBottom w:val="0"/>
          <w:divBdr>
            <w:top w:val="none" w:sz="0" w:space="0" w:color="auto"/>
            <w:left w:val="none" w:sz="0" w:space="0" w:color="auto"/>
            <w:bottom w:val="none" w:sz="0" w:space="0" w:color="auto"/>
            <w:right w:val="none" w:sz="0" w:space="0" w:color="auto"/>
          </w:divBdr>
        </w:div>
      </w:divsChild>
    </w:div>
    <w:div w:id="1152792234">
      <w:bodyDiv w:val="1"/>
      <w:marLeft w:val="0"/>
      <w:marRight w:val="0"/>
      <w:marTop w:val="0"/>
      <w:marBottom w:val="0"/>
      <w:divBdr>
        <w:top w:val="none" w:sz="0" w:space="0" w:color="auto"/>
        <w:left w:val="none" w:sz="0" w:space="0" w:color="auto"/>
        <w:bottom w:val="none" w:sz="0" w:space="0" w:color="auto"/>
        <w:right w:val="none" w:sz="0" w:space="0" w:color="auto"/>
      </w:divBdr>
    </w:div>
    <w:div w:id="1190684876">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2380484">
      <w:bodyDiv w:val="1"/>
      <w:marLeft w:val="0"/>
      <w:marRight w:val="0"/>
      <w:marTop w:val="0"/>
      <w:marBottom w:val="0"/>
      <w:divBdr>
        <w:top w:val="none" w:sz="0" w:space="0" w:color="auto"/>
        <w:left w:val="none" w:sz="0" w:space="0" w:color="auto"/>
        <w:bottom w:val="none" w:sz="0" w:space="0" w:color="auto"/>
        <w:right w:val="none" w:sz="0" w:space="0" w:color="auto"/>
      </w:divBdr>
    </w:div>
    <w:div w:id="1219316877">
      <w:bodyDiv w:val="1"/>
      <w:marLeft w:val="0"/>
      <w:marRight w:val="0"/>
      <w:marTop w:val="0"/>
      <w:marBottom w:val="0"/>
      <w:divBdr>
        <w:top w:val="none" w:sz="0" w:space="0" w:color="auto"/>
        <w:left w:val="none" w:sz="0" w:space="0" w:color="auto"/>
        <w:bottom w:val="none" w:sz="0" w:space="0" w:color="auto"/>
        <w:right w:val="none" w:sz="0" w:space="0" w:color="auto"/>
      </w:divBdr>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291747017">
      <w:bodyDiv w:val="1"/>
      <w:marLeft w:val="0"/>
      <w:marRight w:val="0"/>
      <w:marTop w:val="0"/>
      <w:marBottom w:val="0"/>
      <w:divBdr>
        <w:top w:val="none" w:sz="0" w:space="0" w:color="auto"/>
        <w:left w:val="none" w:sz="0" w:space="0" w:color="auto"/>
        <w:bottom w:val="none" w:sz="0" w:space="0" w:color="auto"/>
        <w:right w:val="none" w:sz="0" w:space="0" w:color="auto"/>
      </w:divBdr>
    </w:div>
    <w:div w:id="130496926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768225">
      <w:bodyDiv w:val="1"/>
      <w:marLeft w:val="0"/>
      <w:marRight w:val="0"/>
      <w:marTop w:val="0"/>
      <w:marBottom w:val="0"/>
      <w:divBdr>
        <w:top w:val="none" w:sz="0" w:space="0" w:color="auto"/>
        <w:left w:val="none" w:sz="0" w:space="0" w:color="auto"/>
        <w:bottom w:val="none" w:sz="0" w:space="0" w:color="auto"/>
        <w:right w:val="none" w:sz="0" w:space="0" w:color="auto"/>
      </w:divBdr>
    </w:div>
    <w:div w:id="1435127182">
      <w:bodyDiv w:val="1"/>
      <w:marLeft w:val="0"/>
      <w:marRight w:val="0"/>
      <w:marTop w:val="0"/>
      <w:marBottom w:val="0"/>
      <w:divBdr>
        <w:top w:val="none" w:sz="0" w:space="0" w:color="auto"/>
        <w:left w:val="none" w:sz="0" w:space="0" w:color="auto"/>
        <w:bottom w:val="none" w:sz="0" w:space="0" w:color="auto"/>
        <w:right w:val="none" w:sz="0" w:space="0" w:color="auto"/>
      </w:divBdr>
      <w:divsChild>
        <w:div w:id="28340824">
          <w:marLeft w:val="432"/>
          <w:marRight w:val="0"/>
          <w:marTop w:val="240"/>
          <w:marBottom w:val="0"/>
          <w:divBdr>
            <w:top w:val="none" w:sz="0" w:space="0" w:color="auto"/>
            <w:left w:val="none" w:sz="0" w:space="0" w:color="auto"/>
            <w:bottom w:val="none" w:sz="0" w:space="0" w:color="auto"/>
            <w:right w:val="none" w:sz="0" w:space="0" w:color="auto"/>
          </w:divBdr>
        </w:div>
        <w:div w:id="1810632850">
          <w:marLeft w:val="1267"/>
          <w:marRight w:val="0"/>
          <w:marTop w:val="180"/>
          <w:marBottom w:val="0"/>
          <w:divBdr>
            <w:top w:val="none" w:sz="0" w:space="0" w:color="auto"/>
            <w:left w:val="none" w:sz="0" w:space="0" w:color="auto"/>
            <w:bottom w:val="none" w:sz="0" w:space="0" w:color="auto"/>
            <w:right w:val="none" w:sz="0" w:space="0" w:color="auto"/>
          </w:divBdr>
        </w:div>
        <w:div w:id="828404546">
          <w:marLeft w:val="432"/>
          <w:marRight w:val="0"/>
          <w:marTop w:val="240"/>
          <w:marBottom w:val="0"/>
          <w:divBdr>
            <w:top w:val="none" w:sz="0" w:space="0" w:color="auto"/>
            <w:left w:val="none" w:sz="0" w:space="0" w:color="auto"/>
            <w:bottom w:val="none" w:sz="0" w:space="0" w:color="auto"/>
            <w:right w:val="none" w:sz="0" w:space="0" w:color="auto"/>
          </w:divBdr>
        </w:div>
        <w:div w:id="1228102868">
          <w:marLeft w:val="432"/>
          <w:marRight w:val="0"/>
          <w:marTop w:val="240"/>
          <w:marBottom w:val="0"/>
          <w:divBdr>
            <w:top w:val="none" w:sz="0" w:space="0" w:color="auto"/>
            <w:left w:val="none" w:sz="0" w:space="0" w:color="auto"/>
            <w:bottom w:val="none" w:sz="0" w:space="0" w:color="auto"/>
            <w:right w:val="none" w:sz="0" w:space="0" w:color="auto"/>
          </w:divBdr>
        </w:div>
      </w:divsChild>
    </w:div>
    <w:div w:id="1460731954">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09922900">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2663965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1050317">
      <w:bodyDiv w:val="1"/>
      <w:marLeft w:val="0"/>
      <w:marRight w:val="0"/>
      <w:marTop w:val="0"/>
      <w:marBottom w:val="0"/>
      <w:divBdr>
        <w:top w:val="none" w:sz="0" w:space="0" w:color="auto"/>
        <w:left w:val="none" w:sz="0" w:space="0" w:color="auto"/>
        <w:bottom w:val="none" w:sz="0" w:space="0" w:color="auto"/>
        <w:right w:val="none" w:sz="0" w:space="0" w:color="auto"/>
      </w:divBdr>
      <w:divsChild>
        <w:div w:id="1829589127">
          <w:marLeft w:val="432"/>
          <w:marRight w:val="0"/>
          <w:marTop w:val="24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955810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1905853">
      <w:bodyDiv w:val="1"/>
      <w:marLeft w:val="0"/>
      <w:marRight w:val="0"/>
      <w:marTop w:val="0"/>
      <w:marBottom w:val="0"/>
      <w:divBdr>
        <w:top w:val="none" w:sz="0" w:space="0" w:color="auto"/>
        <w:left w:val="none" w:sz="0" w:space="0" w:color="auto"/>
        <w:bottom w:val="none" w:sz="0" w:space="0" w:color="auto"/>
        <w:right w:val="none" w:sz="0" w:space="0" w:color="auto"/>
      </w:divBdr>
    </w:div>
    <w:div w:id="19934395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066170">
      <w:bodyDiv w:val="1"/>
      <w:marLeft w:val="0"/>
      <w:marRight w:val="0"/>
      <w:marTop w:val="0"/>
      <w:marBottom w:val="0"/>
      <w:divBdr>
        <w:top w:val="none" w:sz="0" w:space="0" w:color="auto"/>
        <w:left w:val="none" w:sz="0" w:space="0" w:color="auto"/>
        <w:bottom w:val="none" w:sz="0" w:space="0" w:color="auto"/>
        <w:right w:val="none" w:sz="0" w:space="0" w:color="auto"/>
      </w:divBdr>
    </w:div>
    <w:div w:id="2060664532">
      <w:bodyDiv w:val="1"/>
      <w:marLeft w:val="0"/>
      <w:marRight w:val="0"/>
      <w:marTop w:val="0"/>
      <w:marBottom w:val="0"/>
      <w:divBdr>
        <w:top w:val="none" w:sz="0" w:space="0" w:color="auto"/>
        <w:left w:val="none" w:sz="0" w:space="0" w:color="auto"/>
        <w:bottom w:val="none" w:sz="0" w:space="0" w:color="auto"/>
        <w:right w:val="none" w:sz="0" w:space="0" w:color="auto"/>
      </w:divBdr>
    </w:div>
    <w:div w:id="2123065437">
      <w:bodyDiv w:val="1"/>
      <w:marLeft w:val="0"/>
      <w:marRight w:val="0"/>
      <w:marTop w:val="0"/>
      <w:marBottom w:val="0"/>
      <w:divBdr>
        <w:top w:val="none" w:sz="0" w:space="0" w:color="auto"/>
        <w:left w:val="none" w:sz="0" w:space="0" w:color="auto"/>
        <w:bottom w:val="none" w:sz="0" w:space="0" w:color="auto"/>
        <w:right w:val="none" w:sz="0" w:space="0" w:color="auto"/>
      </w:divBdr>
      <w:divsChild>
        <w:div w:id="1415663878">
          <w:marLeft w:val="1267"/>
          <w:marRight w:val="0"/>
          <w:marTop w:val="18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D47CCB5C-872E-49CB-8261-070F53F1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7411</TotalTime>
  <Pages>12</Pages>
  <Words>3524</Words>
  <Characters>20093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23570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290</cp:revision>
  <cp:lastPrinted>2017-11-03T15:53:00Z</cp:lastPrinted>
  <dcterms:created xsi:type="dcterms:W3CDTF">2020-08-03T15:08:00Z</dcterms:created>
  <dcterms:modified xsi:type="dcterms:W3CDTF">2021-08-06T16:11:00Z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